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jc w:val="center"/>
        <w:rPr>
          <w:rFonts w:hint="eastAsia" w:ascii="黑体" w:eastAsia="黑体"/>
          <w:color w:val="000000" w:themeColor="text1"/>
          <w:kern w:val="2"/>
          <w:sz w:val="32"/>
          <w:szCs w:val="32"/>
        </w:rPr>
      </w:pPr>
      <w:r>
        <w:rPr>
          <w:rFonts w:hint="eastAsia" w:ascii="黑体" w:eastAsia="黑体"/>
          <w:color w:val="000000" w:themeColor="text1"/>
          <w:kern w:val="2"/>
          <w:sz w:val="32"/>
          <w:szCs w:val="32"/>
        </w:rPr>
        <w:t>湖北第二师范学院物理与机电工程学院</w:t>
      </w:r>
    </w:p>
    <w:p>
      <w:pPr>
        <w:widowControl w:val="0"/>
        <w:jc w:val="center"/>
        <w:rPr>
          <w:rFonts w:ascii="黑体" w:hAnsi="黑体" w:eastAsia="黑体" w:cs="黑体"/>
          <w:b/>
          <w:bCs/>
          <w:color w:val="000000" w:themeColor="text1"/>
          <w:sz w:val="40"/>
          <w:szCs w:val="40"/>
        </w:rPr>
      </w:pPr>
      <w:r>
        <w:rPr>
          <w:rFonts w:hint="eastAsia" w:ascii="黑体" w:eastAsia="黑体"/>
          <w:color w:val="000000" w:themeColor="text1"/>
          <w:kern w:val="2"/>
          <w:sz w:val="32"/>
          <w:szCs w:val="32"/>
        </w:rPr>
        <w:t>“正勤科创奖学金”管理实施办法</w:t>
      </w:r>
    </w:p>
    <w:p>
      <w:pPr>
        <w:widowControl w:val="0"/>
        <w:spacing w:before="156" w:beforeLines="50" w:after="156" w:afterLines="50" w:line="540" w:lineRule="exact"/>
        <w:jc w:val="center"/>
        <w:rPr>
          <w:rFonts w:ascii="仿宋_GB2312" w:eastAsia="仿宋_GB2312"/>
          <w:b/>
          <w:color w:val="000000" w:themeColor="text1"/>
          <w:kern w:val="2"/>
          <w:sz w:val="28"/>
          <w:szCs w:val="28"/>
        </w:rPr>
      </w:pPr>
      <w:r>
        <w:rPr>
          <w:rFonts w:hint="eastAsia" w:ascii="仿宋_GB2312" w:eastAsia="仿宋_GB2312"/>
          <w:b/>
          <w:color w:val="000000" w:themeColor="text1"/>
          <w:kern w:val="2"/>
          <w:sz w:val="28"/>
          <w:szCs w:val="28"/>
        </w:rPr>
        <w:t>第一章    总  则</w:t>
      </w:r>
    </w:p>
    <w:p>
      <w:pPr>
        <w:widowControl w:val="0"/>
        <w:spacing w:line="600" w:lineRule="exact"/>
        <w:ind w:firstLine="482" w:firstLineChars="200"/>
        <w:jc w:val="both"/>
        <w:rPr>
          <w:rFonts w:ascii="宋体" w:hAnsi="宋体" w:cs="宋体"/>
          <w:color w:val="000000" w:themeColor="text1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 w:themeColor="text1"/>
          <w:sz w:val="24"/>
          <w:szCs w:val="24"/>
        </w:rPr>
        <w:t>第一条</w:t>
      </w:r>
      <w:r>
        <w:rPr>
          <w:rFonts w:hint="eastAsia" w:ascii="宋体" w:hAnsi="宋体" w:cs="宋体"/>
          <w:color w:val="000000" w:themeColor="text1"/>
          <w:sz w:val="24"/>
          <w:szCs w:val="24"/>
        </w:rPr>
        <w:t xml:space="preserve">  湖北第二师范学院物理与机电工程学院“正勤科创奖学金”是由上海正勤电子有限公司捐资发起、依托物理与机电工程学院</w:t>
      </w:r>
      <w:r>
        <w:rPr>
          <w:rFonts w:hint="eastAsia" w:ascii="宋体" w:hAnsi="宋体" w:cs="宋体"/>
          <w:bCs/>
          <w:color w:val="000000" w:themeColor="text1"/>
          <w:sz w:val="24"/>
          <w:szCs w:val="24"/>
        </w:rPr>
        <w:t>机器人设计与智能控制</w:t>
      </w:r>
      <w:r>
        <w:rPr>
          <w:rFonts w:hint="eastAsia" w:ascii="宋体" w:hAnsi="宋体" w:cs="宋体"/>
          <w:color w:val="000000" w:themeColor="text1"/>
          <w:sz w:val="24"/>
          <w:szCs w:val="24"/>
        </w:rPr>
        <w:t>大学生创新实验基地（后面简称机器人</w:t>
      </w:r>
      <w:r>
        <w:rPr>
          <w:rFonts w:ascii="宋体" w:hAnsi="宋体" w:cs="宋体"/>
          <w:color w:val="000000" w:themeColor="text1"/>
          <w:sz w:val="24"/>
          <w:szCs w:val="24"/>
        </w:rPr>
        <w:t>大创基地</w:t>
      </w:r>
      <w:r>
        <w:rPr>
          <w:rFonts w:hint="eastAsia" w:ascii="宋体" w:hAnsi="宋体" w:cs="宋体"/>
          <w:color w:val="000000" w:themeColor="text1"/>
          <w:sz w:val="24"/>
          <w:szCs w:val="24"/>
        </w:rPr>
        <w:t>）建立、由校基金会管理的</w:t>
      </w:r>
      <w:r>
        <w:rPr>
          <w:rFonts w:ascii="宋体" w:hAnsi="宋体" w:cs="宋体"/>
          <w:color w:val="000000" w:themeColor="text1"/>
          <w:sz w:val="24"/>
          <w:szCs w:val="24"/>
        </w:rPr>
        <w:t>企业科创奖学金</w:t>
      </w:r>
      <w:r>
        <w:rPr>
          <w:rFonts w:hint="eastAsia" w:ascii="宋体" w:hAnsi="宋体" w:cs="宋体"/>
          <w:color w:val="000000" w:themeColor="text1"/>
          <w:sz w:val="24"/>
          <w:szCs w:val="24"/>
        </w:rPr>
        <w:t>。用于奖励物理与机电工程学院</w:t>
      </w:r>
      <w:r>
        <w:rPr>
          <w:rFonts w:hint="eastAsia" w:ascii="宋体" w:hAnsi="宋体" w:cs="宋体"/>
          <w:bCs/>
          <w:color w:val="000000" w:themeColor="text1"/>
          <w:sz w:val="24"/>
          <w:szCs w:val="24"/>
        </w:rPr>
        <w:t>机器人</w:t>
      </w:r>
      <w:r>
        <w:rPr>
          <w:rFonts w:hint="eastAsia" w:ascii="宋体" w:hAnsi="宋体" w:cs="宋体"/>
          <w:color w:val="000000" w:themeColor="text1"/>
          <w:sz w:val="24"/>
          <w:szCs w:val="24"/>
        </w:rPr>
        <w:t>大创基地</w:t>
      </w:r>
      <w:r>
        <w:rPr>
          <w:rFonts w:ascii="宋体" w:hAnsi="宋体" w:cs="宋体"/>
          <w:color w:val="000000" w:themeColor="text1"/>
          <w:sz w:val="24"/>
          <w:szCs w:val="24"/>
        </w:rPr>
        <w:t>中</w:t>
      </w:r>
      <w:r>
        <w:rPr>
          <w:rFonts w:hint="eastAsia" w:ascii="宋体" w:hAnsi="宋体" w:cs="宋体"/>
          <w:color w:val="000000" w:themeColor="text1"/>
          <w:sz w:val="24"/>
          <w:szCs w:val="24"/>
        </w:rPr>
        <w:t>学业成绩优异、</w:t>
      </w:r>
      <w:r>
        <w:rPr>
          <w:rFonts w:ascii="宋体" w:hAnsi="宋体" w:cs="宋体"/>
          <w:color w:val="000000" w:themeColor="text1"/>
          <w:sz w:val="24"/>
          <w:szCs w:val="24"/>
        </w:rPr>
        <w:t>品行端正、在大学生课外科技创新实践活动中</w:t>
      </w:r>
      <w:r>
        <w:rPr>
          <w:rFonts w:hint="eastAsia" w:ascii="宋体" w:hAnsi="宋体" w:cs="宋体"/>
          <w:color w:val="000000" w:themeColor="text1"/>
          <w:sz w:val="24"/>
          <w:szCs w:val="24"/>
        </w:rPr>
        <w:t>表现突出的</w:t>
      </w:r>
      <w:r>
        <w:rPr>
          <w:rFonts w:ascii="宋体" w:hAnsi="宋体" w:cs="宋体"/>
          <w:color w:val="000000" w:themeColor="text1"/>
          <w:sz w:val="24"/>
          <w:szCs w:val="24"/>
        </w:rPr>
        <w:t>学生</w:t>
      </w:r>
      <w:r>
        <w:rPr>
          <w:rFonts w:hint="eastAsia" w:ascii="宋体" w:hAnsi="宋体" w:cs="宋体"/>
          <w:color w:val="000000" w:themeColor="text1"/>
          <w:sz w:val="24"/>
          <w:szCs w:val="24"/>
        </w:rPr>
        <w:t>。</w:t>
      </w:r>
      <w:r>
        <w:rPr>
          <w:rFonts w:ascii="宋体" w:hAnsi="宋体" w:cs="宋体"/>
          <w:color w:val="000000" w:themeColor="text1"/>
          <w:sz w:val="24"/>
          <w:szCs w:val="24"/>
        </w:rPr>
        <w:t>宗旨</w:t>
      </w:r>
      <w:r>
        <w:rPr>
          <w:rFonts w:hint="eastAsia" w:ascii="宋体" w:hAnsi="宋体" w:cs="宋体"/>
          <w:color w:val="000000" w:themeColor="text1"/>
          <w:sz w:val="24"/>
          <w:szCs w:val="24"/>
        </w:rPr>
        <w:t>是</w:t>
      </w:r>
      <w:r>
        <w:rPr>
          <w:rFonts w:ascii="宋体" w:hAnsi="宋体" w:cs="宋体"/>
          <w:color w:val="000000" w:themeColor="text1"/>
          <w:sz w:val="24"/>
          <w:szCs w:val="24"/>
        </w:rPr>
        <w:t>为了激励</w:t>
      </w:r>
      <w:r>
        <w:rPr>
          <w:rFonts w:hint="eastAsia" w:ascii="宋体" w:hAnsi="宋体" w:cs="宋体"/>
          <w:color w:val="000000" w:themeColor="text1"/>
          <w:sz w:val="24"/>
          <w:szCs w:val="24"/>
        </w:rPr>
        <w:t>物理与机电工程学院</w:t>
      </w:r>
      <w:r>
        <w:rPr>
          <w:rFonts w:ascii="宋体" w:hAnsi="宋体" w:cs="宋体"/>
          <w:color w:val="000000" w:themeColor="text1"/>
          <w:sz w:val="24"/>
          <w:szCs w:val="24"/>
        </w:rPr>
        <w:t>以及</w:t>
      </w:r>
      <w:r>
        <w:rPr>
          <w:rFonts w:hint="eastAsia" w:ascii="宋体" w:hAnsi="宋体" w:cs="宋体"/>
          <w:color w:val="000000" w:themeColor="text1"/>
          <w:sz w:val="24"/>
          <w:szCs w:val="24"/>
        </w:rPr>
        <w:t>全校</w:t>
      </w:r>
      <w:r>
        <w:rPr>
          <w:rFonts w:ascii="宋体" w:hAnsi="宋体" w:cs="宋体"/>
          <w:color w:val="000000" w:themeColor="text1"/>
          <w:sz w:val="24"/>
          <w:szCs w:val="24"/>
        </w:rPr>
        <w:t>理工科专业学生</w:t>
      </w:r>
      <w:r>
        <w:rPr>
          <w:rFonts w:hint="eastAsia" w:ascii="宋体" w:hAnsi="宋体" w:cs="宋体"/>
          <w:color w:val="000000" w:themeColor="text1"/>
          <w:sz w:val="24"/>
          <w:szCs w:val="24"/>
        </w:rPr>
        <w:t>加入到</w:t>
      </w:r>
      <w:r>
        <w:rPr>
          <w:rFonts w:ascii="宋体" w:hAnsi="宋体" w:cs="宋体"/>
          <w:color w:val="000000" w:themeColor="text1"/>
          <w:sz w:val="24"/>
          <w:szCs w:val="24"/>
        </w:rPr>
        <w:t>机器人大创基地</w:t>
      </w:r>
      <w:r>
        <w:rPr>
          <w:rFonts w:hint="eastAsia" w:ascii="宋体" w:hAnsi="宋体" w:cs="宋体"/>
          <w:color w:val="000000" w:themeColor="text1"/>
          <w:sz w:val="24"/>
          <w:szCs w:val="24"/>
        </w:rPr>
        <w:t>中来</w:t>
      </w:r>
      <w:r>
        <w:rPr>
          <w:rFonts w:ascii="宋体" w:hAnsi="宋体" w:cs="宋体"/>
          <w:color w:val="000000" w:themeColor="text1"/>
          <w:sz w:val="24"/>
          <w:szCs w:val="24"/>
        </w:rPr>
        <w:t>，</w:t>
      </w:r>
      <w:r>
        <w:rPr>
          <w:rFonts w:hint="eastAsia" w:ascii="宋体" w:hAnsi="宋体" w:cs="宋体"/>
          <w:color w:val="000000" w:themeColor="text1"/>
          <w:sz w:val="24"/>
          <w:szCs w:val="24"/>
        </w:rPr>
        <w:t>在学好</w:t>
      </w:r>
      <w:r>
        <w:rPr>
          <w:rFonts w:ascii="宋体" w:hAnsi="宋体" w:cs="宋体"/>
          <w:color w:val="000000" w:themeColor="text1"/>
          <w:sz w:val="24"/>
          <w:szCs w:val="24"/>
        </w:rPr>
        <w:t>专业基础知识与基本技能的基础上，</w:t>
      </w:r>
      <w:r>
        <w:rPr>
          <w:rFonts w:hint="eastAsia" w:ascii="宋体" w:hAnsi="宋体" w:cs="宋体"/>
          <w:color w:val="000000" w:themeColor="text1"/>
          <w:sz w:val="24"/>
          <w:szCs w:val="24"/>
        </w:rPr>
        <w:t>积极开展课外科技创新创业</w:t>
      </w:r>
      <w:r>
        <w:rPr>
          <w:rFonts w:ascii="宋体" w:hAnsi="宋体" w:cs="宋体"/>
          <w:color w:val="000000" w:themeColor="text1"/>
          <w:sz w:val="24"/>
          <w:szCs w:val="24"/>
        </w:rPr>
        <w:t>实践活动，</w:t>
      </w:r>
      <w:r>
        <w:rPr>
          <w:rFonts w:hint="eastAsia" w:ascii="宋体" w:hAnsi="宋体" w:cs="宋体"/>
          <w:color w:val="000000" w:themeColor="text1"/>
          <w:sz w:val="24"/>
          <w:szCs w:val="24"/>
        </w:rPr>
        <w:t>努力提升</w:t>
      </w:r>
      <w:r>
        <w:rPr>
          <w:rFonts w:ascii="宋体" w:hAnsi="宋体" w:cs="宋体"/>
          <w:color w:val="000000" w:themeColor="text1"/>
          <w:sz w:val="24"/>
          <w:szCs w:val="24"/>
        </w:rPr>
        <w:t>科技创新实践能力，</w:t>
      </w:r>
      <w:r>
        <w:rPr>
          <w:rFonts w:hint="eastAsia" w:ascii="宋体" w:hAnsi="宋体" w:cs="宋体"/>
          <w:color w:val="000000" w:themeColor="text1"/>
          <w:sz w:val="24"/>
          <w:szCs w:val="24"/>
        </w:rPr>
        <w:t>着力培养</w:t>
      </w:r>
      <w:r>
        <w:rPr>
          <w:rFonts w:ascii="宋体" w:hAnsi="宋体" w:cs="宋体"/>
          <w:color w:val="000000" w:themeColor="text1"/>
          <w:sz w:val="24"/>
          <w:szCs w:val="24"/>
        </w:rPr>
        <w:t>适合企业实际需求</w:t>
      </w:r>
      <w:r>
        <w:rPr>
          <w:rFonts w:hint="eastAsia" w:ascii="宋体" w:hAnsi="宋体" w:cs="宋体"/>
          <w:color w:val="000000" w:themeColor="text1"/>
          <w:sz w:val="24"/>
          <w:szCs w:val="24"/>
        </w:rPr>
        <w:t>的</w:t>
      </w:r>
      <w:r>
        <w:rPr>
          <w:rFonts w:ascii="宋体" w:hAnsi="宋体" w:cs="宋体"/>
          <w:color w:val="000000" w:themeColor="text1"/>
          <w:sz w:val="24"/>
          <w:szCs w:val="24"/>
        </w:rPr>
        <w:t>创新型应用型人才。</w:t>
      </w:r>
    </w:p>
    <w:p>
      <w:pPr>
        <w:widowControl w:val="0"/>
        <w:spacing w:line="600" w:lineRule="exact"/>
        <w:ind w:firstLine="480" w:firstLineChars="200"/>
        <w:jc w:val="both"/>
        <w:rPr>
          <w:rFonts w:ascii="宋体" w:hAnsi="宋体" w:cs="宋体"/>
          <w:color w:val="000000" w:themeColor="text1"/>
          <w:sz w:val="24"/>
          <w:szCs w:val="24"/>
        </w:rPr>
      </w:pPr>
      <w:r>
        <w:rPr>
          <w:rFonts w:hint="eastAsia" w:ascii="宋体" w:hAnsi="宋体" w:cs="宋体"/>
          <w:color w:val="000000" w:themeColor="text1"/>
          <w:sz w:val="24"/>
          <w:szCs w:val="24"/>
        </w:rPr>
        <w:t>根据上海正勤电子有限公司的建议，结合我院实际，特制定本实施办法。</w:t>
      </w:r>
    </w:p>
    <w:p>
      <w:pPr>
        <w:widowControl w:val="0"/>
        <w:spacing w:line="600" w:lineRule="exact"/>
        <w:ind w:firstLine="482" w:firstLineChars="200"/>
        <w:jc w:val="both"/>
        <w:rPr>
          <w:rFonts w:ascii="宋体" w:hAnsi="宋体" w:cs="宋体"/>
          <w:b/>
          <w:bCs/>
          <w:color w:val="000000" w:themeColor="text1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 w:themeColor="text1"/>
          <w:sz w:val="24"/>
          <w:szCs w:val="24"/>
        </w:rPr>
        <w:t>第二条</w:t>
      </w:r>
      <w:r>
        <w:rPr>
          <w:rFonts w:hint="eastAsia" w:ascii="宋体" w:hAnsi="宋体" w:cs="宋体"/>
          <w:color w:val="000000" w:themeColor="text1"/>
          <w:sz w:val="24"/>
          <w:szCs w:val="24"/>
        </w:rPr>
        <w:t xml:space="preserve">  “正勤科创奖学金”评定过程中坚持公开、公平、公正、择优原则。</w:t>
      </w:r>
    </w:p>
    <w:p>
      <w:pPr>
        <w:widowControl w:val="0"/>
        <w:spacing w:before="156" w:beforeLines="50" w:after="156" w:afterLines="50" w:line="540" w:lineRule="exact"/>
        <w:jc w:val="center"/>
        <w:rPr>
          <w:rFonts w:ascii="宋体" w:hAnsi="宋体" w:cs="宋体"/>
          <w:b/>
          <w:color w:val="000000" w:themeColor="text1"/>
          <w:kern w:val="2"/>
          <w:sz w:val="24"/>
          <w:szCs w:val="24"/>
        </w:rPr>
      </w:pPr>
      <w:r>
        <w:rPr>
          <w:rFonts w:hint="eastAsia" w:ascii="宋体" w:hAnsi="宋体" w:cs="宋体"/>
          <w:b/>
          <w:color w:val="000000" w:themeColor="text1"/>
          <w:kern w:val="2"/>
          <w:sz w:val="24"/>
          <w:szCs w:val="24"/>
        </w:rPr>
        <w:t>第二章   设立奖学金管理委员会</w:t>
      </w:r>
    </w:p>
    <w:p>
      <w:pPr>
        <w:widowControl w:val="0"/>
        <w:spacing w:line="600" w:lineRule="exact"/>
        <w:ind w:firstLine="482" w:firstLineChars="200"/>
        <w:jc w:val="both"/>
        <w:rPr>
          <w:rFonts w:ascii="宋体" w:hAnsi="宋体" w:cs="宋体"/>
          <w:color w:val="000000" w:themeColor="text1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 w:themeColor="text1"/>
          <w:sz w:val="24"/>
          <w:szCs w:val="24"/>
        </w:rPr>
        <w:t>第三条</w:t>
      </w:r>
      <w:r>
        <w:rPr>
          <w:rFonts w:hint="eastAsia" w:ascii="宋体" w:hAnsi="宋体" w:cs="宋体"/>
          <w:color w:val="000000" w:themeColor="text1"/>
          <w:sz w:val="24"/>
          <w:szCs w:val="24"/>
        </w:rPr>
        <w:t xml:space="preserve"> 成员</w:t>
      </w:r>
    </w:p>
    <w:p>
      <w:pPr>
        <w:widowControl w:val="0"/>
        <w:spacing w:line="600" w:lineRule="exact"/>
        <w:ind w:firstLine="480" w:firstLineChars="200"/>
        <w:jc w:val="both"/>
        <w:rPr>
          <w:rFonts w:ascii="宋体" w:hAnsi="宋体" w:cs="宋体"/>
          <w:color w:val="000000" w:themeColor="text1"/>
          <w:sz w:val="24"/>
          <w:szCs w:val="24"/>
        </w:rPr>
      </w:pPr>
      <w:r>
        <w:rPr>
          <w:rFonts w:hint="eastAsia" w:ascii="宋体" w:hAnsi="宋体" w:cs="宋体"/>
          <w:color w:val="000000" w:themeColor="text1"/>
          <w:sz w:val="24"/>
          <w:szCs w:val="24"/>
        </w:rPr>
        <w:t>为加强“正勤科创奖学金”组织领导和落实，特成立湖北第二师范学院物理与机电工程学院“正勤科创奖学金”管理委员会，委员会具体名单如下：</w:t>
      </w:r>
    </w:p>
    <w:p>
      <w:pPr>
        <w:widowControl w:val="0"/>
        <w:spacing w:line="600" w:lineRule="exact"/>
        <w:ind w:firstLine="480" w:firstLineChars="200"/>
        <w:jc w:val="both"/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000000" w:themeColor="text1"/>
          <w:sz w:val="24"/>
          <w:szCs w:val="24"/>
        </w:rPr>
        <w:t>会</w:t>
      </w:r>
      <w:r>
        <w:rPr>
          <w:rFonts w:ascii="宋体" w:hAnsi="宋体" w:cs="宋体"/>
          <w:color w:val="000000" w:themeColor="text1"/>
          <w:sz w:val="24"/>
          <w:szCs w:val="24"/>
        </w:rPr>
        <w:t xml:space="preserve"> </w:t>
      </w:r>
      <w:r>
        <w:rPr>
          <w:rFonts w:hint="eastAsia" w:ascii="宋体" w:hAnsi="宋体" w:cs="宋体"/>
          <w:color w:val="000000" w:themeColor="text1"/>
          <w:sz w:val="24"/>
          <w:szCs w:val="24"/>
        </w:rPr>
        <w:t>长：</w:t>
      </w: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</w:rPr>
        <w:t>吴田、</w:t>
      </w:r>
      <w:r>
        <w:rPr>
          <w:rFonts w:hint="eastAsia" w:ascii="宋体" w:hAnsi="宋体" w:cs="宋体"/>
          <w:color w:val="000000" w:themeColor="text1"/>
          <w:sz w:val="24"/>
          <w:szCs w:val="24"/>
        </w:rPr>
        <w:t>李莎</w:t>
      </w: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</w:rPr>
        <w:t xml:space="preserve">   </w:t>
      </w:r>
    </w:p>
    <w:p>
      <w:pPr>
        <w:widowControl w:val="0"/>
        <w:spacing w:line="600" w:lineRule="exact"/>
        <w:ind w:firstLine="480" w:firstLineChars="200"/>
        <w:jc w:val="both"/>
        <w:rPr>
          <w:rFonts w:hint="default" w:ascii="宋体" w:hAnsi="宋体" w:eastAsia="宋体" w:cs="宋体"/>
          <w:color w:val="000000" w:themeColor="text1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</w:rPr>
        <w:t>副会长：陈扬 吴建兵</w:t>
      </w:r>
    </w:p>
    <w:p>
      <w:pPr>
        <w:widowControl w:val="0"/>
        <w:spacing w:line="600" w:lineRule="exact"/>
        <w:ind w:firstLine="480" w:firstLineChars="200"/>
        <w:jc w:val="both"/>
        <w:rPr>
          <w:rFonts w:ascii="宋体" w:hAnsi="宋体" w:cs="宋体"/>
          <w:color w:val="000000" w:themeColor="text1"/>
          <w:sz w:val="24"/>
          <w:szCs w:val="24"/>
        </w:rPr>
      </w:pPr>
      <w:r>
        <w:rPr>
          <w:rFonts w:hint="eastAsia" w:ascii="宋体" w:hAnsi="宋体" w:cs="宋体"/>
          <w:color w:val="000000" w:themeColor="text1"/>
          <w:sz w:val="24"/>
          <w:szCs w:val="24"/>
        </w:rPr>
        <w:t>执行副会长：罗海峰、王怀兴</w:t>
      </w:r>
    </w:p>
    <w:p>
      <w:pPr>
        <w:widowControl w:val="0"/>
        <w:spacing w:line="600" w:lineRule="exact"/>
        <w:ind w:firstLine="480" w:firstLineChars="200"/>
        <w:jc w:val="both"/>
        <w:rPr>
          <w:rFonts w:hint="default" w:ascii="宋体" w:hAnsi="宋体" w:eastAsia="宋体" w:cs="宋体"/>
          <w:color w:val="000000" w:themeColor="text1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000000" w:themeColor="text1"/>
          <w:sz w:val="24"/>
          <w:szCs w:val="24"/>
        </w:rPr>
        <w:t>委</w:t>
      </w:r>
      <w:r>
        <w:rPr>
          <w:rFonts w:ascii="宋体" w:hAnsi="宋体" w:cs="宋体"/>
          <w:color w:val="000000" w:themeColor="text1"/>
          <w:sz w:val="24"/>
          <w:szCs w:val="24"/>
        </w:rPr>
        <w:t xml:space="preserve"> </w:t>
      </w:r>
      <w:r>
        <w:rPr>
          <w:rFonts w:hint="eastAsia" w:ascii="宋体" w:hAnsi="宋体" w:cs="宋体"/>
          <w:color w:val="000000" w:themeColor="text1"/>
          <w:sz w:val="24"/>
          <w:szCs w:val="24"/>
        </w:rPr>
        <w:t>员：</w:t>
      </w: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</w:rPr>
        <w:t>王骐</w:t>
      </w:r>
      <w:r>
        <w:rPr>
          <w:rFonts w:hint="eastAsia" w:ascii="宋体" w:hAnsi="宋体" w:cs="宋体"/>
          <w:color w:val="000000" w:themeColor="text1"/>
          <w:sz w:val="24"/>
          <w:szCs w:val="24"/>
        </w:rPr>
        <w:t>、王筠、徐桂敏、罗春娅、万振武、</w:t>
      </w:r>
      <w:r>
        <w:rPr>
          <w:rFonts w:ascii="宋体" w:hAnsi="宋体" w:cs="宋体"/>
          <w:color w:val="000000" w:themeColor="text1"/>
          <w:sz w:val="24"/>
          <w:szCs w:val="24"/>
        </w:rPr>
        <w:t>冯国强</w:t>
      </w:r>
      <w:r>
        <w:rPr>
          <w:rFonts w:hint="eastAsia" w:ascii="宋体" w:hAnsi="宋体" w:cs="宋体"/>
          <w:color w:val="000000" w:themeColor="text1"/>
          <w:sz w:val="24"/>
          <w:szCs w:val="24"/>
        </w:rPr>
        <w:t>、</w:t>
      </w: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</w:rPr>
        <w:t>陈磊</w:t>
      </w:r>
    </w:p>
    <w:p>
      <w:pPr>
        <w:widowControl w:val="0"/>
        <w:spacing w:line="600" w:lineRule="exact"/>
        <w:ind w:firstLine="480" w:firstLineChars="200"/>
        <w:jc w:val="both"/>
        <w:rPr>
          <w:rFonts w:ascii="宋体" w:hAnsi="宋体" w:cs="宋体"/>
          <w:color w:val="000000" w:themeColor="text1"/>
          <w:sz w:val="24"/>
          <w:szCs w:val="24"/>
        </w:rPr>
      </w:pPr>
      <w:r>
        <w:rPr>
          <w:rFonts w:hint="eastAsia" w:ascii="宋体" w:hAnsi="宋体" w:cs="宋体"/>
          <w:color w:val="000000" w:themeColor="text1"/>
          <w:sz w:val="24"/>
          <w:szCs w:val="24"/>
        </w:rPr>
        <w:t>委员会下</w:t>
      </w: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</w:rPr>
        <w:t>设奖学金评选</w:t>
      </w:r>
      <w:r>
        <w:rPr>
          <w:rFonts w:hint="eastAsia" w:ascii="宋体" w:hAnsi="宋体" w:cs="宋体"/>
          <w:color w:val="000000" w:themeColor="text1"/>
          <w:sz w:val="24"/>
          <w:szCs w:val="24"/>
        </w:rPr>
        <w:t>办公室，</w:t>
      </w: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</w:rPr>
        <w:t>侯嘉慧</w:t>
      </w:r>
      <w:r>
        <w:rPr>
          <w:rFonts w:hint="eastAsia" w:ascii="宋体" w:hAnsi="宋体" w:cs="宋体"/>
          <w:color w:val="000000" w:themeColor="text1"/>
          <w:sz w:val="24"/>
          <w:szCs w:val="24"/>
        </w:rPr>
        <w:t>任主任，</w:t>
      </w: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</w:rPr>
        <w:t>朱诚勇、黄美凤任</w:t>
      </w:r>
      <w:r>
        <w:rPr>
          <w:rFonts w:ascii="宋体" w:hAnsi="宋体" w:cs="宋体"/>
          <w:color w:val="000000" w:themeColor="text1"/>
          <w:sz w:val="24"/>
          <w:szCs w:val="24"/>
        </w:rPr>
        <w:t>副主任</w:t>
      </w:r>
      <w:r>
        <w:rPr>
          <w:rFonts w:hint="eastAsia" w:ascii="宋体" w:hAnsi="宋体" w:cs="宋体"/>
          <w:color w:val="000000" w:themeColor="text1"/>
          <w:sz w:val="24"/>
          <w:szCs w:val="24"/>
        </w:rPr>
        <w:t>。</w:t>
      </w:r>
    </w:p>
    <w:p>
      <w:pPr>
        <w:widowControl w:val="0"/>
        <w:spacing w:line="600" w:lineRule="exact"/>
        <w:ind w:firstLine="480" w:firstLineChars="200"/>
        <w:jc w:val="both"/>
        <w:rPr>
          <w:rFonts w:ascii="宋体" w:hAnsi="宋体" w:cs="宋体"/>
          <w:color w:val="000000" w:themeColor="text1"/>
          <w:sz w:val="24"/>
          <w:szCs w:val="24"/>
        </w:rPr>
      </w:pPr>
    </w:p>
    <w:p>
      <w:pPr>
        <w:widowControl w:val="0"/>
        <w:spacing w:line="600" w:lineRule="exact"/>
        <w:ind w:firstLine="482" w:firstLineChars="200"/>
        <w:jc w:val="both"/>
        <w:rPr>
          <w:rFonts w:ascii="宋体" w:hAnsi="宋体" w:cs="宋体"/>
          <w:color w:val="000000" w:themeColor="text1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 w:themeColor="text1"/>
          <w:sz w:val="24"/>
          <w:szCs w:val="24"/>
        </w:rPr>
        <w:t xml:space="preserve">第四条   </w:t>
      </w:r>
      <w:r>
        <w:rPr>
          <w:rFonts w:hint="eastAsia" w:ascii="宋体" w:hAnsi="宋体" w:cs="宋体"/>
          <w:color w:val="000000" w:themeColor="text1"/>
          <w:sz w:val="24"/>
          <w:szCs w:val="24"/>
        </w:rPr>
        <w:t>职责</w:t>
      </w:r>
    </w:p>
    <w:p>
      <w:pPr>
        <w:widowControl w:val="0"/>
        <w:spacing w:line="600" w:lineRule="exact"/>
        <w:ind w:firstLine="480" w:firstLineChars="200"/>
        <w:jc w:val="both"/>
        <w:rPr>
          <w:rFonts w:ascii="宋体" w:hAnsi="宋体" w:cs="宋体"/>
          <w:color w:val="000000" w:themeColor="text1"/>
          <w:sz w:val="24"/>
          <w:szCs w:val="24"/>
        </w:rPr>
      </w:pPr>
      <w:r>
        <w:rPr>
          <w:rFonts w:hint="eastAsia" w:ascii="宋体" w:hAnsi="宋体" w:cs="宋体"/>
          <w:color w:val="000000" w:themeColor="text1"/>
          <w:sz w:val="24"/>
          <w:szCs w:val="24"/>
        </w:rPr>
        <w:t>会长</w:t>
      </w:r>
      <w:r>
        <w:rPr>
          <w:rFonts w:hint="eastAsia" w:ascii="宋体" w:hAnsi="宋体" w:cs="宋体"/>
          <w:color w:val="000000" w:themeColor="text1"/>
          <w:sz w:val="24"/>
          <w:szCs w:val="24"/>
          <w:lang w:eastAsia="zh-CN"/>
        </w:rPr>
        <w:t>、</w:t>
      </w: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</w:rPr>
        <w:t>副会长</w:t>
      </w:r>
      <w:r>
        <w:rPr>
          <w:rFonts w:hint="eastAsia" w:ascii="宋体" w:hAnsi="宋体" w:cs="宋体"/>
          <w:color w:val="000000" w:themeColor="text1"/>
          <w:sz w:val="24"/>
          <w:szCs w:val="24"/>
        </w:rPr>
        <w:t>主要负责</w:t>
      </w: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</w:rPr>
        <w:t>宏观管理与</w:t>
      </w:r>
      <w:r>
        <w:rPr>
          <w:rFonts w:hint="eastAsia" w:ascii="宋体" w:hAnsi="宋体" w:cs="宋体"/>
          <w:color w:val="000000" w:themeColor="text1"/>
          <w:sz w:val="24"/>
          <w:szCs w:val="24"/>
        </w:rPr>
        <w:t>协调</w:t>
      </w:r>
      <w:r>
        <w:rPr>
          <w:rFonts w:hint="eastAsia" w:ascii="宋体" w:hAnsi="宋体" w:cs="宋体"/>
          <w:color w:val="000000" w:themeColor="text1"/>
          <w:sz w:val="24"/>
          <w:szCs w:val="24"/>
          <w:lang w:eastAsia="zh-CN"/>
        </w:rPr>
        <w:t>、</w:t>
      </w:r>
      <w:r>
        <w:rPr>
          <w:rFonts w:ascii="宋体" w:hAnsi="宋体" w:cs="宋体"/>
          <w:color w:val="000000" w:themeColor="text1"/>
          <w:sz w:val="24"/>
          <w:szCs w:val="24"/>
        </w:rPr>
        <w:t>基金</w:t>
      </w:r>
      <w:r>
        <w:rPr>
          <w:rFonts w:hint="eastAsia" w:ascii="宋体" w:hAnsi="宋体" w:cs="宋体"/>
          <w:color w:val="000000" w:themeColor="text1"/>
          <w:sz w:val="24"/>
          <w:szCs w:val="24"/>
        </w:rPr>
        <w:t>使用</w:t>
      </w:r>
      <w:r>
        <w:rPr>
          <w:rFonts w:ascii="宋体" w:hAnsi="宋体" w:cs="宋体"/>
          <w:color w:val="000000" w:themeColor="text1"/>
          <w:sz w:val="24"/>
          <w:szCs w:val="24"/>
        </w:rPr>
        <w:t>审核</w:t>
      </w: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</w:rPr>
        <w:t>把关等工作</w:t>
      </w:r>
      <w:r>
        <w:rPr>
          <w:rFonts w:hint="eastAsia" w:ascii="宋体" w:hAnsi="宋体" w:cs="宋体"/>
          <w:color w:val="000000" w:themeColor="text1"/>
          <w:sz w:val="24"/>
          <w:szCs w:val="24"/>
        </w:rPr>
        <w:t>；</w:t>
      </w:r>
    </w:p>
    <w:p>
      <w:pPr>
        <w:widowControl w:val="0"/>
        <w:spacing w:line="600" w:lineRule="exact"/>
        <w:ind w:firstLine="480" w:firstLineChars="200"/>
        <w:jc w:val="both"/>
        <w:rPr>
          <w:rFonts w:ascii="宋体" w:hAnsi="宋体" w:cs="宋体"/>
          <w:color w:val="000000" w:themeColor="text1"/>
          <w:sz w:val="24"/>
          <w:szCs w:val="24"/>
        </w:rPr>
      </w:pPr>
      <w:r>
        <w:rPr>
          <w:rFonts w:hint="eastAsia" w:ascii="宋体" w:hAnsi="宋体" w:cs="宋体"/>
          <w:color w:val="000000" w:themeColor="text1"/>
          <w:sz w:val="24"/>
          <w:szCs w:val="24"/>
        </w:rPr>
        <w:t>执行副会长及委员们主要负责</w:t>
      </w:r>
      <w:r>
        <w:rPr>
          <w:rFonts w:ascii="宋体" w:hAnsi="宋体" w:cs="宋体"/>
          <w:color w:val="000000" w:themeColor="text1"/>
          <w:sz w:val="24"/>
          <w:szCs w:val="24"/>
        </w:rPr>
        <w:t>奖学金制度</w:t>
      </w:r>
      <w:r>
        <w:rPr>
          <w:rFonts w:hint="eastAsia" w:ascii="宋体" w:hAnsi="宋体" w:cs="宋体"/>
          <w:color w:val="000000" w:themeColor="text1"/>
          <w:sz w:val="24"/>
          <w:szCs w:val="24"/>
        </w:rPr>
        <w:t>的</w:t>
      </w:r>
      <w:r>
        <w:rPr>
          <w:rFonts w:ascii="宋体" w:hAnsi="宋体" w:cs="宋体"/>
          <w:color w:val="000000" w:themeColor="text1"/>
          <w:sz w:val="24"/>
          <w:szCs w:val="24"/>
        </w:rPr>
        <w:t>制定</w:t>
      </w:r>
      <w:r>
        <w:rPr>
          <w:rFonts w:hint="eastAsia" w:ascii="宋体" w:hAnsi="宋体" w:cs="宋体"/>
          <w:color w:val="000000" w:themeColor="text1"/>
          <w:sz w:val="24"/>
          <w:szCs w:val="24"/>
        </w:rPr>
        <w:t>与</w:t>
      </w:r>
      <w:r>
        <w:rPr>
          <w:rFonts w:ascii="宋体" w:hAnsi="宋体" w:cs="宋体"/>
          <w:color w:val="000000" w:themeColor="text1"/>
          <w:sz w:val="24"/>
          <w:szCs w:val="24"/>
        </w:rPr>
        <w:t>修改</w:t>
      </w:r>
      <w:r>
        <w:rPr>
          <w:rFonts w:hint="eastAsia" w:ascii="宋体" w:hAnsi="宋体" w:cs="宋体"/>
          <w:color w:val="000000" w:themeColor="text1"/>
          <w:sz w:val="24"/>
          <w:szCs w:val="24"/>
        </w:rPr>
        <w:t>、</w:t>
      </w:r>
      <w:r>
        <w:rPr>
          <w:rFonts w:ascii="宋体" w:hAnsi="宋体" w:cs="宋体"/>
          <w:color w:val="000000" w:themeColor="text1"/>
          <w:sz w:val="24"/>
          <w:szCs w:val="24"/>
        </w:rPr>
        <w:t>奖学金评选工作的组织</w:t>
      </w:r>
      <w:r>
        <w:rPr>
          <w:rFonts w:hint="eastAsia" w:ascii="宋体" w:hAnsi="宋体" w:cs="宋体"/>
          <w:color w:val="000000" w:themeColor="text1"/>
          <w:sz w:val="24"/>
          <w:szCs w:val="24"/>
        </w:rPr>
        <w:t>、</w:t>
      </w:r>
      <w:r>
        <w:rPr>
          <w:rFonts w:ascii="宋体" w:hAnsi="宋体" w:cs="宋体"/>
          <w:color w:val="000000" w:themeColor="text1"/>
          <w:sz w:val="24"/>
          <w:szCs w:val="24"/>
        </w:rPr>
        <w:t>评审、公示以及奖学金发放等</w:t>
      </w: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</w:rPr>
        <w:t>具体</w:t>
      </w:r>
      <w:r>
        <w:rPr>
          <w:rFonts w:ascii="宋体" w:hAnsi="宋体" w:cs="宋体"/>
          <w:color w:val="000000" w:themeColor="text1"/>
          <w:sz w:val="24"/>
          <w:szCs w:val="24"/>
        </w:rPr>
        <w:t>工作。</w:t>
      </w:r>
    </w:p>
    <w:p>
      <w:pPr>
        <w:widowControl w:val="0"/>
        <w:spacing w:line="600" w:lineRule="exact"/>
        <w:ind w:firstLine="480" w:firstLineChars="200"/>
        <w:jc w:val="both"/>
        <w:rPr>
          <w:rFonts w:hint="default" w:ascii="宋体" w:hAnsi="宋体" w:eastAsia="宋体" w:cs="宋体"/>
          <w:color w:val="000000" w:themeColor="text1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000000" w:themeColor="text1"/>
          <w:sz w:val="24"/>
          <w:szCs w:val="24"/>
        </w:rPr>
        <w:t>办公室主要负责</w:t>
      </w: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</w:rPr>
        <w:t>奖学金评选材料的收集整理、成绩的初步核查等工作。</w:t>
      </w:r>
    </w:p>
    <w:p>
      <w:pPr>
        <w:widowControl w:val="0"/>
        <w:spacing w:line="600" w:lineRule="exact"/>
        <w:ind w:firstLine="2650" w:firstLineChars="1100"/>
        <w:jc w:val="both"/>
        <w:rPr>
          <w:rFonts w:ascii="宋体" w:hAnsi="宋体" w:cs="宋体"/>
          <w:b/>
          <w:bCs/>
          <w:color w:val="000000" w:themeColor="text1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 w:themeColor="text1"/>
          <w:sz w:val="24"/>
          <w:szCs w:val="24"/>
        </w:rPr>
        <w:t>第三章   奖项设置</w:t>
      </w:r>
    </w:p>
    <w:p>
      <w:pPr>
        <w:widowControl w:val="0"/>
        <w:spacing w:line="600" w:lineRule="exact"/>
        <w:ind w:firstLine="482" w:firstLineChars="200"/>
        <w:jc w:val="both"/>
        <w:rPr>
          <w:rFonts w:ascii="宋体" w:hAnsi="宋体" w:cs="宋体"/>
          <w:color w:val="000000" w:themeColor="text1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 w:themeColor="text1"/>
          <w:sz w:val="24"/>
          <w:szCs w:val="24"/>
        </w:rPr>
        <w:t>第五条</w:t>
      </w:r>
      <w:r>
        <w:rPr>
          <w:rFonts w:hint="eastAsia" w:ascii="宋体" w:hAnsi="宋体" w:cs="宋体"/>
          <w:color w:val="000000" w:themeColor="text1"/>
          <w:sz w:val="24"/>
          <w:szCs w:val="24"/>
        </w:rPr>
        <w:t xml:space="preserve">  “正勤科创奖学金”每年评选1</w:t>
      </w: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</w:rPr>
        <w:t>次</w:t>
      </w:r>
      <w:r>
        <w:rPr>
          <w:rFonts w:hint="eastAsia" w:ascii="宋体" w:hAnsi="宋体" w:cs="宋体"/>
          <w:color w:val="000000" w:themeColor="text1"/>
          <w:sz w:val="24"/>
          <w:szCs w:val="24"/>
        </w:rPr>
        <w:t>，奖励对象为</w:t>
      </w:r>
      <w:r>
        <w:rPr>
          <w:rFonts w:ascii="宋体" w:hAnsi="宋体" w:cs="宋体"/>
          <w:color w:val="000000" w:themeColor="text1"/>
          <w:sz w:val="24"/>
          <w:szCs w:val="24"/>
        </w:rPr>
        <w:t>机器人大创基地</w:t>
      </w:r>
      <w:r>
        <w:rPr>
          <w:rFonts w:hint="eastAsia" w:ascii="宋体" w:hAnsi="宋体" w:cs="宋体"/>
          <w:color w:val="000000" w:themeColor="text1"/>
          <w:sz w:val="24"/>
          <w:szCs w:val="24"/>
        </w:rPr>
        <w:t>内</w:t>
      </w: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</w:rPr>
        <w:t>学业成绩优秀且积极参加课外科技创新、创业实践训练活动且表现突出的</w:t>
      </w:r>
      <w:r>
        <w:rPr>
          <w:rFonts w:ascii="宋体" w:hAnsi="宋体" w:cs="宋体"/>
          <w:color w:val="000000" w:themeColor="text1"/>
          <w:sz w:val="24"/>
          <w:szCs w:val="24"/>
        </w:rPr>
        <w:t>学生</w:t>
      </w:r>
      <w:r>
        <w:rPr>
          <w:rFonts w:hint="eastAsia" w:ascii="宋体" w:hAnsi="宋体" w:cs="宋体"/>
          <w:color w:val="000000" w:themeColor="text1"/>
          <w:sz w:val="24"/>
          <w:szCs w:val="24"/>
        </w:rPr>
        <w:t>。奖项设置如下：</w:t>
      </w:r>
    </w:p>
    <w:p>
      <w:pPr>
        <w:widowControl w:val="0"/>
        <w:spacing w:line="600" w:lineRule="exact"/>
        <w:ind w:firstLine="480" w:firstLineChars="200"/>
        <w:jc w:val="both"/>
        <w:rPr>
          <w:rFonts w:ascii="宋体" w:hAnsi="宋体" w:cs="宋体"/>
          <w:color w:val="000000" w:themeColor="text1"/>
          <w:sz w:val="24"/>
          <w:szCs w:val="24"/>
        </w:rPr>
      </w:pPr>
      <w:r>
        <w:rPr>
          <w:rFonts w:hint="eastAsia" w:ascii="宋体" w:hAnsi="宋体" w:cs="宋体"/>
          <w:color w:val="000000" w:themeColor="text1"/>
          <w:sz w:val="24"/>
          <w:szCs w:val="24"/>
        </w:rPr>
        <w:t>一等奖</w:t>
      </w:r>
      <w:r>
        <w:rPr>
          <w:rFonts w:ascii="宋体" w:hAnsi="宋体" w:cs="宋体"/>
          <w:color w:val="000000" w:themeColor="text1"/>
          <w:sz w:val="24"/>
          <w:szCs w:val="24"/>
        </w:rPr>
        <w:t>：</w:t>
      </w:r>
      <w:r>
        <w:rPr>
          <w:rFonts w:hint="eastAsia" w:ascii="宋体" w:hAnsi="宋体" w:cs="宋体"/>
          <w:color w:val="000000" w:themeColor="text1"/>
          <w:sz w:val="24"/>
          <w:szCs w:val="24"/>
        </w:rPr>
        <w:t>每人</w:t>
      </w: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</w:rPr>
        <w:t>4</w:t>
      </w:r>
      <w:r>
        <w:rPr>
          <w:rFonts w:hint="eastAsia" w:ascii="宋体" w:hAnsi="宋体" w:cs="宋体"/>
          <w:color w:val="000000" w:themeColor="text1"/>
          <w:sz w:val="24"/>
          <w:szCs w:val="24"/>
        </w:rPr>
        <w:t>000元</w:t>
      </w:r>
    </w:p>
    <w:p>
      <w:pPr>
        <w:widowControl w:val="0"/>
        <w:spacing w:line="600" w:lineRule="exact"/>
        <w:ind w:firstLine="480" w:firstLineChars="200"/>
        <w:jc w:val="both"/>
        <w:rPr>
          <w:rFonts w:ascii="宋体" w:hAnsi="宋体" w:cs="宋体"/>
          <w:color w:val="000000" w:themeColor="text1"/>
          <w:sz w:val="24"/>
          <w:szCs w:val="24"/>
        </w:rPr>
      </w:pPr>
      <w:r>
        <w:rPr>
          <w:rFonts w:hint="eastAsia" w:ascii="宋体" w:hAnsi="宋体" w:cs="宋体"/>
          <w:color w:val="000000" w:themeColor="text1"/>
          <w:sz w:val="24"/>
          <w:szCs w:val="24"/>
        </w:rPr>
        <w:t>二等奖</w:t>
      </w:r>
      <w:r>
        <w:rPr>
          <w:rFonts w:ascii="宋体" w:hAnsi="宋体" w:cs="宋体"/>
          <w:color w:val="000000" w:themeColor="text1"/>
          <w:sz w:val="24"/>
          <w:szCs w:val="24"/>
        </w:rPr>
        <w:t>：每人</w:t>
      </w: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</w:rPr>
        <w:t>2</w:t>
      </w:r>
      <w:r>
        <w:rPr>
          <w:rFonts w:hint="eastAsia" w:ascii="宋体" w:hAnsi="宋体" w:cs="宋体"/>
          <w:color w:val="000000" w:themeColor="text1"/>
          <w:sz w:val="24"/>
          <w:szCs w:val="24"/>
        </w:rPr>
        <w:t>000元</w:t>
      </w:r>
    </w:p>
    <w:p>
      <w:pPr>
        <w:widowControl w:val="0"/>
        <w:spacing w:line="600" w:lineRule="exact"/>
        <w:ind w:firstLine="480" w:firstLineChars="200"/>
        <w:jc w:val="both"/>
        <w:rPr>
          <w:rFonts w:ascii="宋体" w:hAnsi="宋体" w:cs="宋体"/>
          <w:color w:val="000000" w:themeColor="text1"/>
          <w:sz w:val="24"/>
          <w:szCs w:val="24"/>
        </w:rPr>
      </w:pPr>
      <w:r>
        <w:rPr>
          <w:rFonts w:hint="eastAsia" w:ascii="宋体" w:hAnsi="宋体" w:cs="宋体"/>
          <w:color w:val="000000" w:themeColor="text1"/>
          <w:sz w:val="24"/>
          <w:szCs w:val="24"/>
        </w:rPr>
        <w:t>三等奖</w:t>
      </w:r>
      <w:r>
        <w:rPr>
          <w:rFonts w:ascii="宋体" w:hAnsi="宋体" w:cs="宋体"/>
          <w:color w:val="000000" w:themeColor="text1"/>
          <w:sz w:val="24"/>
          <w:szCs w:val="24"/>
        </w:rPr>
        <w:t>：每人</w:t>
      </w: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</w:rPr>
        <w:t>1</w:t>
      </w:r>
      <w:r>
        <w:rPr>
          <w:rFonts w:hint="eastAsia" w:ascii="宋体" w:hAnsi="宋体" w:cs="宋体"/>
          <w:color w:val="000000" w:themeColor="text1"/>
          <w:sz w:val="24"/>
          <w:szCs w:val="24"/>
        </w:rPr>
        <w:t>00</w:t>
      </w:r>
      <w:r>
        <w:rPr>
          <w:rFonts w:ascii="宋体" w:hAnsi="宋体" w:cs="宋体"/>
          <w:color w:val="000000" w:themeColor="text1"/>
          <w:sz w:val="24"/>
          <w:szCs w:val="24"/>
        </w:rPr>
        <w:t>0</w:t>
      </w:r>
      <w:r>
        <w:rPr>
          <w:rFonts w:hint="eastAsia" w:ascii="宋体" w:hAnsi="宋体" w:cs="宋体"/>
          <w:color w:val="000000" w:themeColor="text1"/>
          <w:sz w:val="24"/>
          <w:szCs w:val="24"/>
        </w:rPr>
        <w:t>元</w:t>
      </w:r>
    </w:p>
    <w:p>
      <w:pPr>
        <w:widowControl w:val="0"/>
        <w:spacing w:line="600" w:lineRule="exact"/>
        <w:ind w:firstLine="480"/>
        <w:jc w:val="both"/>
        <w:rPr>
          <w:rFonts w:ascii="宋体" w:hAnsi="宋体" w:cs="宋体"/>
          <w:color w:val="000000" w:themeColor="text1"/>
          <w:sz w:val="24"/>
          <w:szCs w:val="24"/>
        </w:rPr>
      </w:pPr>
      <w:r>
        <w:rPr>
          <w:rFonts w:hint="eastAsia" w:ascii="宋体" w:hAnsi="宋体" w:cs="宋体"/>
          <w:color w:val="000000" w:themeColor="text1"/>
          <w:sz w:val="24"/>
          <w:szCs w:val="24"/>
        </w:rPr>
        <w:t>大创基地</w:t>
      </w:r>
      <w:r>
        <w:rPr>
          <w:rFonts w:ascii="宋体" w:hAnsi="宋体" w:cs="宋体"/>
          <w:color w:val="000000" w:themeColor="text1"/>
          <w:sz w:val="24"/>
          <w:szCs w:val="24"/>
        </w:rPr>
        <w:t>特殊贡献奖：每人</w:t>
      </w:r>
      <w:r>
        <w:rPr>
          <w:rFonts w:hint="eastAsia" w:ascii="宋体" w:hAnsi="宋体" w:cs="宋体"/>
          <w:color w:val="000000" w:themeColor="text1"/>
          <w:sz w:val="24"/>
          <w:szCs w:val="24"/>
        </w:rPr>
        <w:t>200</w:t>
      </w:r>
      <w:r>
        <w:rPr>
          <w:rFonts w:ascii="宋体" w:hAnsi="宋体" w:cs="宋体"/>
          <w:color w:val="000000" w:themeColor="text1"/>
          <w:sz w:val="24"/>
          <w:szCs w:val="24"/>
        </w:rPr>
        <w:t>0</w:t>
      </w:r>
      <w:r>
        <w:rPr>
          <w:rFonts w:hint="eastAsia" w:ascii="宋体" w:hAnsi="宋体" w:cs="宋体"/>
          <w:color w:val="000000" w:themeColor="text1"/>
          <w:sz w:val="24"/>
          <w:szCs w:val="24"/>
        </w:rPr>
        <w:t>元</w:t>
      </w:r>
    </w:p>
    <w:p>
      <w:pPr>
        <w:widowControl w:val="0"/>
        <w:spacing w:line="600" w:lineRule="exact"/>
        <w:ind w:firstLine="480"/>
        <w:jc w:val="both"/>
        <w:rPr>
          <w:rFonts w:ascii="宋体" w:hAnsi="宋体" w:cs="宋体"/>
          <w:color w:val="000000" w:themeColor="text1"/>
          <w:sz w:val="24"/>
          <w:szCs w:val="24"/>
        </w:rPr>
      </w:pPr>
      <w:r>
        <w:rPr>
          <w:rFonts w:hint="eastAsia" w:ascii="宋体" w:hAnsi="宋体" w:cs="宋体"/>
          <w:color w:val="000000" w:themeColor="text1"/>
          <w:sz w:val="24"/>
          <w:szCs w:val="24"/>
        </w:rPr>
        <w:t>备注</w:t>
      </w:r>
      <w:r>
        <w:rPr>
          <w:rFonts w:ascii="宋体" w:hAnsi="宋体" w:cs="宋体"/>
          <w:color w:val="000000" w:themeColor="text1"/>
          <w:sz w:val="24"/>
          <w:szCs w:val="24"/>
        </w:rPr>
        <w:t>：</w:t>
      </w:r>
      <w:r>
        <w:rPr>
          <w:rFonts w:hint="eastAsia" w:ascii="宋体" w:hAnsi="宋体" w:cs="宋体"/>
          <w:color w:val="000000" w:themeColor="text1"/>
          <w:sz w:val="24"/>
          <w:szCs w:val="24"/>
        </w:rPr>
        <w:t>实际</w:t>
      </w:r>
      <w:r>
        <w:rPr>
          <w:rFonts w:ascii="宋体" w:hAnsi="宋体" w:cs="宋体"/>
          <w:color w:val="000000" w:themeColor="text1"/>
          <w:sz w:val="24"/>
          <w:szCs w:val="24"/>
        </w:rPr>
        <w:t>奖励</w:t>
      </w:r>
      <w:r>
        <w:rPr>
          <w:rFonts w:hint="eastAsia" w:ascii="宋体" w:hAnsi="宋体" w:cs="宋体"/>
          <w:color w:val="000000" w:themeColor="text1"/>
          <w:sz w:val="24"/>
          <w:szCs w:val="24"/>
        </w:rPr>
        <w:t>人数</w:t>
      </w:r>
      <w:r>
        <w:rPr>
          <w:rFonts w:ascii="宋体" w:hAnsi="宋体" w:cs="宋体"/>
          <w:color w:val="000000" w:themeColor="text1"/>
          <w:sz w:val="24"/>
          <w:szCs w:val="24"/>
        </w:rPr>
        <w:t>及金额</w:t>
      </w:r>
      <w:r>
        <w:rPr>
          <w:rFonts w:hint="eastAsia" w:ascii="宋体" w:hAnsi="宋体" w:cs="宋体"/>
          <w:color w:val="000000" w:themeColor="text1"/>
          <w:sz w:val="24"/>
          <w:szCs w:val="24"/>
        </w:rPr>
        <w:t>根据</w:t>
      </w:r>
      <w:r>
        <w:rPr>
          <w:rFonts w:ascii="宋体" w:hAnsi="宋体" w:cs="宋体"/>
          <w:color w:val="000000" w:themeColor="text1"/>
          <w:sz w:val="24"/>
          <w:szCs w:val="24"/>
        </w:rPr>
        <w:t>该项基金账户余额进行调整。</w:t>
      </w:r>
    </w:p>
    <w:p>
      <w:pPr>
        <w:widowControl w:val="0"/>
        <w:spacing w:before="156" w:beforeLines="50" w:after="156" w:afterLines="50" w:line="540" w:lineRule="exact"/>
        <w:jc w:val="center"/>
        <w:rPr>
          <w:rFonts w:ascii="宋体" w:hAnsi="宋体" w:cs="宋体"/>
          <w:b/>
          <w:color w:val="000000" w:themeColor="text1"/>
          <w:kern w:val="2"/>
          <w:sz w:val="24"/>
          <w:szCs w:val="24"/>
        </w:rPr>
      </w:pPr>
      <w:r>
        <w:rPr>
          <w:rFonts w:hint="eastAsia" w:ascii="宋体" w:hAnsi="宋体" w:cs="宋体"/>
          <w:b/>
          <w:color w:val="000000" w:themeColor="text1"/>
          <w:kern w:val="2"/>
          <w:sz w:val="24"/>
          <w:szCs w:val="24"/>
        </w:rPr>
        <w:t>第四章  申请与评议</w:t>
      </w:r>
    </w:p>
    <w:p>
      <w:pPr>
        <w:widowControl w:val="0"/>
        <w:spacing w:line="600" w:lineRule="exact"/>
        <w:ind w:firstLine="482" w:firstLineChars="200"/>
        <w:jc w:val="both"/>
        <w:rPr>
          <w:rFonts w:ascii="宋体" w:hAnsi="宋体" w:cs="宋体"/>
          <w:color w:val="000000" w:themeColor="text1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 w:themeColor="text1"/>
          <w:sz w:val="24"/>
          <w:szCs w:val="24"/>
        </w:rPr>
        <w:t>第六条</w:t>
      </w:r>
      <w:r>
        <w:rPr>
          <w:rFonts w:hint="eastAsia" w:ascii="宋体" w:hAnsi="宋体" w:cs="宋体"/>
          <w:color w:val="000000" w:themeColor="text1"/>
          <w:sz w:val="24"/>
          <w:szCs w:val="24"/>
        </w:rPr>
        <w:t xml:space="preserve">  申请</w:t>
      </w:r>
    </w:p>
    <w:p>
      <w:pPr>
        <w:widowControl w:val="0"/>
        <w:spacing w:before="156" w:beforeLines="50" w:after="156" w:afterLines="50" w:line="540" w:lineRule="exact"/>
        <w:rPr>
          <w:rFonts w:ascii="宋体" w:hAnsi="宋体" w:cs="宋体"/>
          <w:bCs/>
          <w:color w:val="000000" w:themeColor="text1"/>
          <w:kern w:val="2"/>
          <w:sz w:val="24"/>
          <w:szCs w:val="24"/>
        </w:rPr>
      </w:pPr>
      <w:r>
        <w:rPr>
          <w:rFonts w:hint="eastAsia" w:ascii="宋体" w:hAnsi="宋体" w:cs="宋体"/>
          <w:bCs/>
          <w:color w:val="000000" w:themeColor="text1"/>
          <w:kern w:val="2"/>
          <w:sz w:val="24"/>
          <w:szCs w:val="24"/>
        </w:rPr>
        <w:t xml:space="preserve">    采取自愿报名和重点推荐的相结合的方式确定学生候选人，</w:t>
      </w:r>
      <w:r>
        <w:rPr>
          <w:rFonts w:ascii="宋体" w:hAnsi="宋体" w:cs="宋体"/>
          <w:bCs/>
          <w:color w:val="000000" w:themeColor="text1"/>
          <w:kern w:val="2"/>
          <w:sz w:val="24"/>
          <w:szCs w:val="24"/>
        </w:rPr>
        <w:t>申请人需要调教申请书及</w:t>
      </w:r>
      <w:r>
        <w:rPr>
          <w:rFonts w:hint="eastAsia" w:ascii="宋体" w:hAnsi="宋体" w:cs="宋体"/>
          <w:bCs/>
          <w:color w:val="000000" w:themeColor="text1"/>
          <w:kern w:val="2"/>
          <w:sz w:val="24"/>
          <w:szCs w:val="24"/>
        </w:rPr>
        <w:t>评奖</w:t>
      </w:r>
      <w:r>
        <w:rPr>
          <w:rFonts w:ascii="宋体" w:hAnsi="宋体" w:cs="宋体"/>
          <w:bCs/>
          <w:color w:val="000000" w:themeColor="text1"/>
          <w:kern w:val="2"/>
          <w:sz w:val="24"/>
          <w:szCs w:val="24"/>
        </w:rPr>
        <w:t>加分详细支撑材料</w:t>
      </w:r>
      <w:r>
        <w:rPr>
          <w:rFonts w:hint="eastAsia" w:ascii="宋体" w:hAnsi="宋体" w:cs="宋体"/>
          <w:bCs/>
          <w:color w:val="000000" w:themeColor="text1"/>
          <w:kern w:val="2"/>
          <w:sz w:val="24"/>
          <w:szCs w:val="24"/>
        </w:rPr>
        <w:t>。</w:t>
      </w:r>
    </w:p>
    <w:p>
      <w:pPr>
        <w:widowControl w:val="0"/>
        <w:spacing w:before="156" w:beforeLines="50" w:after="156" w:afterLines="50" w:line="540" w:lineRule="exact"/>
        <w:ind w:firstLine="482" w:firstLineChars="200"/>
        <w:rPr>
          <w:rFonts w:ascii="宋体" w:hAnsi="宋体" w:cs="宋体"/>
          <w:b/>
          <w:color w:val="000000" w:themeColor="text1"/>
          <w:kern w:val="2"/>
          <w:sz w:val="24"/>
          <w:szCs w:val="24"/>
        </w:rPr>
      </w:pPr>
      <w:r>
        <w:rPr>
          <w:rFonts w:hint="eastAsia" w:ascii="宋体" w:hAnsi="宋体" w:cs="宋体"/>
          <w:b/>
          <w:color w:val="000000" w:themeColor="text1"/>
          <w:kern w:val="2"/>
          <w:sz w:val="24"/>
          <w:szCs w:val="24"/>
        </w:rPr>
        <w:t>个人申请材料包括：</w:t>
      </w:r>
    </w:p>
    <w:p>
      <w:pPr>
        <w:widowControl w:val="0"/>
        <w:spacing w:before="156" w:beforeLines="50" w:after="156" w:afterLines="50" w:line="540" w:lineRule="exact"/>
        <w:rPr>
          <w:rFonts w:ascii="宋体" w:hAnsi="宋体" w:cs="宋体"/>
          <w:bCs/>
          <w:color w:val="000000" w:themeColor="text1"/>
          <w:kern w:val="2"/>
          <w:sz w:val="24"/>
          <w:szCs w:val="24"/>
        </w:rPr>
      </w:pPr>
      <w:r>
        <w:rPr>
          <w:rFonts w:hint="eastAsia" w:ascii="宋体" w:hAnsi="宋体" w:cs="宋体"/>
          <w:bCs/>
          <w:color w:val="000000" w:themeColor="text1"/>
          <w:kern w:val="2"/>
          <w:sz w:val="24"/>
          <w:szCs w:val="24"/>
        </w:rPr>
        <w:t xml:space="preserve">    1.《物理与机电工程学院“</w:t>
      </w:r>
      <w:r>
        <w:rPr>
          <w:rFonts w:hint="eastAsia" w:ascii="宋体" w:hAnsi="宋体" w:cs="宋体"/>
          <w:color w:val="000000" w:themeColor="text1"/>
          <w:sz w:val="24"/>
          <w:szCs w:val="24"/>
        </w:rPr>
        <w:t>正勤科创奖学金</w:t>
      </w:r>
      <w:r>
        <w:rPr>
          <w:rFonts w:hint="eastAsia" w:ascii="宋体" w:hAnsi="宋体" w:cs="宋体"/>
          <w:bCs/>
          <w:color w:val="000000" w:themeColor="text1"/>
          <w:kern w:val="2"/>
          <w:sz w:val="24"/>
          <w:szCs w:val="24"/>
        </w:rPr>
        <w:t>”申请表》1份；</w:t>
      </w:r>
    </w:p>
    <w:p>
      <w:pPr>
        <w:widowControl w:val="0"/>
        <w:spacing w:before="156" w:beforeLines="50" w:after="156" w:afterLines="50" w:line="540" w:lineRule="exact"/>
        <w:rPr>
          <w:rFonts w:ascii="宋体" w:hAnsi="宋体" w:cs="宋体"/>
          <w:bCs/>
          <w:color w:val="000000" w:themeColor="text1"/>
          <w:kern w:val="2"/>
          <w:sz w:val="24"/>
          <w:szCs w:val="24"/>
        </w:rPr>
      </w:pPr>
      <w:r>
        <w:rPr>
          <w:rFonts w:hint="eastAsia" w:ascii="宋体" w:hAnsi="宋体" w:cs="宋体"/>
          <w:bCs/>
          <w:color w:val="000000" w:themeColor="text1"/>
          <w:kern w:val="2"/>
          <w:sz w:val="24"/>
          <w:szCs w:val="24"/>
        </w:rPr>
        <w:t xml:space="preserve">    2.学习成绩、各类证书等成果复印件。所需材料一律用A4纸打印。</w:t>
      </w:r>
    </w:p>
    <w:p>
      <w:pPr>
        <w:widowControl w:val="0"/>
        <w:spacing w:line="600" w:lineRule="exact"/>
        <w:ind w:firstLine="482" w:firstLineChars="200"/>
        <w:jc w:val="both"/>
        <w:rPr>
          <w:rFonts w:ascii="宋体" w:hAnsi="宋体" w:cs="宋体"/>
          <w:color w:val="000000" w:themeColor="text1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 w:themeColor="text1"/>
          <w:sz w:val="24"/>
          <w:szCs w:val="24"/>
        </w:rPr>
        <w:t xml:space="preserve">第七条 </w:t>
      </w:r>
      <w:r>
        <w:rPr>
          <w:rFonts w:hint="eastAsia" w:ascii="宋体" w:hAnsi="宋体" w:cs="宋体"/>
          <w:color w:val="000000" w:themeColor="text1"/>
          <w:sz w:val="24"/>
          <w:szCs w:val="24"/>
        </w:rPr>
        <w:t xml:space="preserve"> 评审步骤 </w:t>
      </w:r>
    </w:p>
    <w:p>
      <w:pPr>
        <w:widowControl w:val="0"/>
        <w:spacing w:before="156" w:beforeLines="50" w:after="156" w:afterLines="50" w:line="540" w:lineRule="exact"/>
        <w:ind w:firstLine="482" w:firstLineChars="200"/>
        <w:rPr>
          <w:rFonts w:ascii="宋体" w:hAnsi="宋体" w:cs="宋体"/>
          <w:color w:val="000000"/>
          <w:kern w:val="2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 w:themeColor="text1"/>
          <w:sz w:val="24"/>
          <w:szCs w:val="24"/>
        </w:rPr>
        <w:t>（一）申请环节。</w:t>
      </w:r>
      <w:r>
        <w:rPr>
          <w:rFonts w:hint="eastAsia" w:ascii="宋体" w:hAnsi="宋体" w:cs="宋体"/>
          <w:color w:val="000000"/>
          <w:kern w:val="2"/>
          <w:sz w:val="24"/>
          <w:szCs w:val="24"/>
        </w:rPr>
        <w:t>《</w:t>
      </w:r>
      <w:r>
        <w:rPr>
          <w:rFonts w:hint="eastAsia" w:ascii="宋体" w:hAnsi="宋体" w:cs="宋体"/>
          <w:bCs/>
          <w:color w:val="000000" w:themeColor="text1"/>
          <w:kern w:val="2"/>
          <w:sz w:val="24"/>
          <w:szCs w:val="24"/>
        </w:rPr>
        <w:t>物理与机电工程学院“</w:t>
      </w:r>
      <w:r>
        <w:rPr>
          <w:rFonts w:hint="eastAsia" w:ascii="宋体" w:hAnsi="宋体" w:cs="宋体"/>
          <w:color w:val="000000" w:themeColor="text1"/>
          <w:sz w:val="24"/>
          <w:szCs w:val="24"/>
        </w:rPr>
        <w:t>正勤科创奖学金</w:t>
      </w:r>
      <w:r>
        <w:rPr>
          <w:rFonts w:hint="eastAsia" w:ascii="宋体" w:hAnsi="宋体" w:cs="宋体"/>
          <w:bCs/>
          <w:color w:val="000000" w:themeColor="text1"/>
          <w:kern w:val="2"/>
          <w:sz w:val="24"/>
          <w:szCs w:val="24"/>
        </w:rPr>
        <w:t>”申请表</w:t>
      </w:r>
      <w:r>
        <w:rPr>
          <w:rFonts w:hint="eastAsia" w:ascii="宋体" w:hAnsi="宋体" w:cs="宋体"/>
          <w:color w:val="000000"/>
          <w:kern w:val="2"/>
          <w:sz w:val="24"/>
          <w:szCs w:val="24"/>
        </w:rPr>
        <w:t>》1份；学习成绩、各类证书等成果复印件1份。</w:t>
      </w:r>
    </w:p>
    <w:p>
      <w:pPr>
        <w:widowControl w:val="0"/>
        <w:spacing w:before="156" w:beforeLines="50" w:after="156" w:afterLines="50" w:line="540" w:lineRule="exact"/>
        <w:ind w:firstLine="482" w:firstLineChars="200"/>
        <w:rPr>
          <w:rFonts w:ascii="宋体" w:hAnsi="宋体" w:cs="宋体"/>
          <w:color w:val="000000"/>
          <w:kern w:val="2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 w:themeColor="text1"/>
          <w:sz w:val="24"/>
          <w:szCs w:val="24"/>
        </w:rPr>
        <w:t>（二）初审环节。</w:t>
      </w:r>
      <w:r>
        <w:rPr>
          <w:rFonts w:hint="eastAsia" w:ascii="宋体" w:hAnsi="宋体" w:cs="宋体"/>
          <w:color w:val="000000"/>
          <w:kern w:val="2"/>
          <w:sz w:val="24"/>
          <w:szCs w:val="24"/>
        </w:rPr>
        <w:t>根据学生本人上交学习成绩及各种创新实践活动</w:t>
      </w:r>
      <w:r>
        <w:rPr>
          <w:rFonts w:ascii="宋体" w:hAnsi="宋体" w:cs="宋体"/>
          <w:color w:val="000000"/>
          <w:kern w:val="2"/>
          <w:sz w:val="24"/>
          <w:szCs w:val="24"/>
        </w:rPr>
        <w:t>获奖证书或者相关</w:t>
      </w:r>
      <w:r>
        <w:rPr>
          <w:rFonts w:hint="eastAsia" w:ascii="宋体" w:hAnsi="宋体" w:cs="宋体"/>
          <w:color w:val="000000"/>
          <w:kern w:val="2"/>
          <w:sz w:val="24"/>
          <w:szCs w:val="24"/>
        </w:rPr>
        <w:t>佐证材料，资金管理委员会办公室组织进行成绩材料、科创实践</w:t>
      </w:r>
      <w:r>
        <w:rPr>
          <w:rFonts w:ascii="宋体" w:hAnsi="宋体" w:cs="宋体"/>
          <w:color w:val="000000"/>
          <w:kern w:val="2"/>
          <w:sz w:val="24"/>
          <w:szCs w:val="24"/>
        </w:rPr>
        <w:t>活动获奖证书</w:t>
      </w:r>
      <w:r>
        <w:rPr>
          <w:rFonts w:hint="eastAsia" w:ascii="宋体" w:hAnsi="宋体" w:cs="宋体"/>
          <w:color w:val="000000"/>
          <w:kern w:val="2"/>
          <w:sz w:val="24"/>
          <w:szCs w:val="24"/>
        </w:rPr>
        <w:t>及相关</w:t>
      </w:r>
      <w:r>
        <w:rPr>
          <w:rFonts w:ascii="宋体" w:hAnsi="宋体" w:cs="宋体"/>
          <w:color w:val="000000"/>
          <w:kern w:val="2"/>
          <w:sz w:val="24"/>
          <w:szCs w:val="24"/>
        </w:rPr>
        <w:t>佐证材料</w:t>
      </w:r>
      <w:r>
        <w:rPr>
          <w:rFonts w:hint="eastAsia" w:ascii="宋体" w:hAnsi="宋体" w:cs="宋体"/>
          <w:color w:val="000000"/>
          <w:kern w:val="2"/>
          <w:sz w:val="24"/>
          <w:szCs w:val="24"/>
        </w:rPr>
        <w:t>初审，并对学生申请材料以及对应自评分</w:t>
      </w:r>
      <w:r>
        <w:rPr>
          <w:rFonts w:ascii="宋体" w:hAnsi="宋体" w:cs="宋体"/>
          <w:color w:val="000000"/>
          <w:kern w:val="2"/>
          <w:sz w:val="24"/>
          <w:szCs w:val="24"/>
        </w:rPr>
        <w:t>进行审核</w:t>
      </w:r>
      <w:r>
        <w:rPr>
          <w:rFonts w:hint="eastAsia" w:ascii="宋体" w:hAnsi="宋体" w:cs="宋体"/>
          <w:color w:val="000000"/>
          <w:kern w:val="2"/>
          <w:sz w:val="24"/>
          <w:szCs w:val="24"/>
        </w:rPr>
        <w:t>排名，确定初步名单报送</w:t>
      </w:r>
      <w:r>
        <w:rPr>
          <w:rFonts w:hint="eastAsia" w:ascii="宋体" w:hAnsi="宋体" w:cs="宋体"/>
          <w:bCs/>
          <w:color w:val="000000" w:themeColor="text1"/>
          <w:kern w:val="2"/>
          <w:sz w:val="24"/>
          <w:szCs w:val="24"/>
        </w:rPr>
        <w:t>“</w:t>
      </w:r>
      <w:r>
        <w:rPr>
          <w:rFonts w:hint="eastAsia" w:ascii="宋体" w:hAnsi="宋体" w:cs="宋体"/>
          <w:color w:val="000000" w:themeColor="text1"/>
          <w:sz w:val="24"/>
          <w:szCs w:val="24"/>
        </w:rPr>
        <w:t>正勤科创奖学金</w:t>
      </w:r>
      <w:r>
        <w:rPr>
          <w:rFonts w:hint="eastAsia" w:ascii="宋体" w:hAnsi="宋体" w:cs="宋体"/>
          <w:bCs/>
          <w:color w:val="000000" w:themeColor="text1"/>
          <w:kern w:val="2"/>
          <w:sz w:val="24"/>
          <w:szCs w:val="24"/>
        </w:rPr>
        <w:t>”</w:t>
      </w:r>
      <w:r>
        <w:rPr>
          <w:rFonts w:hint="eastAsia" w:ascii="宋体" w:hAnsi="宋体" w:cs="宋体"/>
          <w:color w:val="000000"/>
          <w:kern w:val="2"/>
          <w:sz w:val="24"/>
          <w:szCs w:val="24"/>
        </w:rPr>
        <w:t>管理委员会。</w:t>
      </w:r>
    </w:p>
    <w:p>
      <w:pPr>
        <w:widowControl w:val="0"/>
        <w:spacing w:before="156" w:beforeLines="50" w:after="156" w:afterLines="50" w:line="540" w:lineRule="exact"/>
        <w:ind w:firstLine="482" w:firstLineChars="200"/>
        <w:rPr>
          <w:rFonts w:ascii="宋体" w:hAnsi="宋体" w:cs="宋体"/>
          <w:color w:val="000000" w:themeColor="text1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 w:themeColor="text1"/>
          <w:sz w:val="24"/>
          <w:szCs w:val="24"/>
        </w:rPr>
        <w:t>（三）学院评议。</w:t>
      </w:r>
      <w:r>
        <w:rPr>
          <w:rFonts w:hint="eastAsia" w:ascii="宋体" w:hAnsi="宋体" w:cs="宋体"/>
          <w:color w:val="000000"/>
          <w:kern w:val="2"/>
          <w:sz w:val="24"/>
          <w:szCs w:val="24"/>
        </w:rPr>
        <w:t>根据初审排名，</w:t>
      </w:r>
      <w:r>
        <w:rPr>
          <w:rFonts w:hint="eastAsia" w:ascii="宋体" w:hAnsi="宋体" w:cs="宋体"/>
          <w:bCs/>
          <w:color w:val="000000" w:themeColor="text1"/>
          <w:kern w:val="2"/>
          <w:sz w:val="24"/>
          <w:szCs w:val="24"/>
        </w:rPr>
        <w:t>“</w:t>
      </w:r>
      <w:r>
        <w:rPr>
          <w:rFonts w:hint="eastAsia" w:ascii="宋体" w:hAnsi="宋体" w:cs="宋体"/>
          <w:color w:val="000000" w:themeColor="text1"/>
          <w:sz w:val="24"/>
          <w:szCs w:val="24"/>
        </w:rPr>
        <w:t>正勤科创奖学金</w:t>
      </w:r>
      <w:r>
        <w:rPr>
          <w:rFonts w:hint="eastAsia" w:ascii="宋体" w:hAnsi="宋体" w:cs="宋体"/>
          <w:bCs/>
          <w:color w:val="000000" w:themeColor="text1"/>
          <w:kern w:val="2"/>
          <w:sz w:val="24"/>
          <w:szCs w:val="24"/>
        </w:rPr>
        <w:t>”</w:t>
      </w:r>
      <w:r>
        <w:rPr>
          <w:rFonts w:hint="eastAsia" w:ascii="宋体" w:hAnsi="宋体" w:cs="宋体"/>
          <w:color w:val="000000"/>
          <w:kern w:val="2"/>
          <w:sz w:val="24"/>
          <w:szCs w:val="24"/>
        </w:rPr>
        <w:t>管理委员会组织</w:t>
      </w:r>
      <w:r>
        <w:rPr>
          <w:rFonts w:ascii="宋体" w:hAnsi="宋体" w:cs="宋体"/>
          <w:color w:val="000000"/>
          <w:kern w:val="2"/>
          <w:sz w:val="24"/>
          <w:szCs w:val="24"/>
        </w:rPr>
        <w:t>委员会</w:t>
      </w:r>
      <w:r>
        <w:rPr>
          <w:rFonts w:hint="eastAsia" w:ascii="宋体" w:hAnsi="宋体" w:cs="宋体"/>
          <w:color w:val="000000"/>
          <w:kern w:val="2"/>
          <w:sz w:val="24"/>
          <w:szCs w:val="24"/>
        </w:rPr>
        <w:t>成员进行综合评定之后，确定正式名单，并在学院公示三天。公示无异后留存</w:t>
      </w:r>
      <w:r>
        <w:rPr>
          <w:rFonts w:hint="eastAsia" w:ascii="宋体" w:hAnsi="宋体" w:cs="宋体"/>
          <w:bCs/>
          <w:color w:val="000000" w:themeColor="text1"/>
          <w:kern w:val="2"/>
          <w:sz w:val="24"/>
          <w:szCs w:val="24"/>
        </w:rPr>
        <w:t>“</w:t>
      </w:r>
      <w:r>
        <w:rPr>
          <w:rFonts w:hint="eastAsia" w:ascii="宋体" w:hAnsi="宋体" w:cs="宋体"/>
          <w:color w:val="000000" w:themeColor="text1"/>
          <w:sz w:val="24"/>
          <w:szCs w:val="24"/>
        </w:rPr>
        <w:t>正勤科创奖学金</w:t>
      </w:r>
      <w:r>
        <w:rPr>
          <w:rFonts w:hint="eastAsia" w:ascii="宋体" w:hAnsi="宋体" w:cs="宋体"/>
          <w:bCs/>
          <w:color w:val="000000" w:themeColor="text1"/>
          <w:kern w:val="2"/>
          <w:sz w:val="24"/>
          <w:szCs w:val="24"/>
        </w:rPr>
        <w:t>”</w:t>
      </w:r>
      <w:r>
        <w:rPr>
          <w:rFonts w:hint="eastAsia" w:ascii="宋体" w:hAnsi="宋体" w:cs="宋体"/>
          <w:color w:val="000000"/>
          <w:kern w:val="2"/>
          <w:sz w:val="24"/>
          <w:szCs w:val="24"/>
        </w:rPr>
        <w:t>管理委员会备案，</w:t>
      </w:r>
      <w:r>
        <w:rPr>
          <w:rFonts w:ascii="宋体" w:hAnsi="宋体" w:cs="宋体"/>
          <w:color w:val="000000"/>
          <w:kern w:val="2"/>
          <w:sz w:val="24"/>
          <w:szCs w:val="24"/>
        </w:rPr>
        <w:t>并报送学校教育基金会办公室</w:t>
      </w:r>
      <w:r>
        <w:rPr>
          <w:rFonts w:hint="eastAsia" w:ascii="宋体" w:hAnsi="宋体" w:cs="宋体"/>
          <w:color w:val="000000"/>
          <w:kern w:val="2"/>
          <w:sz w:val="24"/>
          <w:szCs w:val="24"/>
        </w:rPr>
        <w:t>。</w:t>
      </w:r>
    </w:p>
    <w:p>
      <w:pPr>
        <w:widowControl w:val="0"/>
        <w:spacing w:line="600" w:lineRule="exact"/>
        <w:jc w:val="both"/>
        <w:rPr>
          <w:rFonts w:ascii="宋体" w:hAnsi="宋体" w:cs="宋体"/>
          <w:color w:val="000000"/>
          <w:kern w:val="2"/>
          <w:sz w:val="24"/>
          <w:szCs w:val="24"/>
        </w:rPr>
      </w:pPr>
      <w:r>
        <w:rPr>
          <w:rFonts w:hint="eastAsia" w:ascii="宋体" w:hAnsi="宋体" w:cs="宋体"/>
          <w:color w:val="000000" w:themeColor="text1"/>
          <w:sz w:val="24"/>
          <w:szCs w:val="24"/>
        </w:rPr>
        <w:t xml:space="preserve">    </w:t>
      </w:r>
      <w:r>
        <w:rPr>
          <w:rFonts w:hint="eastAsia" w:ascii="宋体" w:hAnsi="宋体" w:cs="宋体"/>
          <w:b/>
          <w:bCs/>
          <w:color w:val="000000" w:themeColor="text1"/>
          <w:sz w:val="24"/>
          <w:szCs w:val="24"/>
        </w:rPr>
        <w:t>（四）表彰和发放。</w:t>
      </w:r>
      <w:r>
        <w:rPr>
          <w:rFonts w:hint="eastAsia" w:ascii="宋体" w:hAnsi="宋体" w:cs="宋体"/>
          <w:color w:val="000000"/>
          <w:kern w:val="2"/>
          <w:sz w:val="24"/>
          <w:szCs w:val="24"/>
        </w:rPr>
        <w:t>对获奖学生进行大会表彰并及时发放奖金。</w:t>
      </w:r>
    </w:p>
    <w:p>
      <w:pPr>
        <w:rPr>
          <w:rFonts w:ascii="宋体" w:hAnsi="宋体" w:cs="宋体"/>
          <w:color w:val="000000" w:themeColor="text1"/>
          <w:sz w:val="24"/>
          <w:szCs w:val="24"/>
        </w:rPr>
      </w:pPr>
    </w:p>
    <w:p>
      <w:pPr>
        <w:widowControl w:val="0"/>
        <w:spacing w:before="156" w:beforeLines="50" w:after="156" w:afterLines="50" w:line="540" w:lineRule="exact"/>
        <w:jc w:val="center"/>
        <w:rPr>
          <w:rFonts w:ascii="宋体" w:hAnsi="宋体" w:cs="宋体"/>
          <w:b/>
          <w:color w:val="000000" w:themeColor="text1"/>
          <w:kern w:val="2"/>
          <w:sz w:val="24"/>
          <w:szCs w:val="24"/>
        </w:rPr>
      </w:pPr>
      <w:r>
        <w:rPr>
          <w:rFonts w:hint="eastAsia" w:ascii="宋体" w:hAnsi="宋体" w:cs="宋体"/>
          <w:b/>
          <w:color w:val="000000" w:themeColor="text1"/>
          <w:kern w:val="2"/>
          <w:sz w:val="24"/>
          <w:szCs w:val="24"/>
        </w:rPr>
        <w:t>第四章  附则</w:t>
      </w:r>
    </w:p>
    <w:p>
      <w:pPr>
        <w:widowControl w:val="0"/>
        <w:spacing w:line="600" w:lineRule="exact"/>
        <w:ind w:firstLine="480" w:firstLineChars="200"/>
        <w:jc w:val="both"/>
        <w:rPr>
          <w:rFonts w:ascii="宋体" w:hAnsi="宋体" w:cs="宋体"/>
          <w:color w:val="000000" w:themeColor="text1"/>
          <w:sz w:val="24"/>
          <w:szCs w:val="24"/>
        </w:rPr>
      </w:pPr>
      <w:r>
        <w:rPr>
          <w:rFonts w:hint="eastAsia" w:ascii="宋体" w:hAnsi="宋体" w:cs="宋体"/>
          <w:color w:val="000000" w:themeColor="text1"/>
          <w:sz w:val="24"/>
          <w:szCs w:val="24"/>
        </w:rPr>
        <w:t>第八条 本管理办法自公布之日起实施，本办法委托</w:t>
      </w:r>
      <w:r>
        <w:rPr>
          <w:rFonts w:hint="eastAsia" w:ascii="宋体" w:hAnsi="宋体" w:cs="宋体"/>
          <w:bCs/>
          <w:color w:val="000000" w:themeColor="text1"/>
          <w:kern w:val="2"/>
          <w:sz w:val="24"/>
          <w:szCs w:val="24"/>
        </w:rPr>
        <w:t>“</w:t>
      </w:r>
      <w:r>
        <w:rPr>
          <w:rFonts w:hint="eastAsia" w:ascii="宋体" w:hAnsi="宋体" w:cs="宋体"/>
          <w:color w:val="000000" w:themeColor="text1"/>
          <w:sz w:val="24"/>
          <w:szCs w:val="24"/>
        </w:rPr>
        <w:t>正勤科创奖学金</w:t>
      </w:r>
      <w:r>
        <w:rPr>
          <w:rFonts w:hint="eastAsia" w:ascii="宋体" w:hAnsi="宋体" w:cs="宋体"/>
          <w:bCs/>
          <w:color w:val="000000" w:themeColor="text1"/>
          <w:kern w:val="2"/>
          <w:sz w:val="24"/>
          <w:szCs w:val="24"/>
        </w:rPr>
        <w:t>”</w:t>
      </w:r>
      <w:r>
        <w:rPr>
          <w:rFonts w:hint="eastAsia" w:ascii="宋体" w:hAnsi="宋体" w:cs="宋体"/>
          <w:color w:val="000000"/>
          <w:kern w:val="2"/>
          <w:sz w:val="24"/>
          <w:szCs w:val="24"/>
        </w:rPr>
        <w:t>管理委员会</w:t>
      </w:r>
      <w:r>
        <w:rPr>
          <w:rFonts w:hint="eastAsia" w:ascii="宋体" w:hAnsi="宋体" w:cs="宋体"/>
          <w:color w:val="000000" w:themeColor="text1"/>
          <w:sz w:val="24"/>
          <w:szCs w:val="24"/>
        </w:rPr>
        <w:t>负责解释。</w:t>
      </w:r>
    </w:p>
    <w:p>
      <w:pPr>
        <w:ind w:right="840"/>
        <w:jc w:val="both"/>
        <w:rPr>
          <w:rFonts w:ascii="宋体" w:hAnsi="宋体" w:cs="宋体"/>
          <w:color w:val="000000" w:themeColor="text1"/>
          <w:sz w:val="24"/>
          <w:szCs w:val="24"/>
        </w:rPr>
      </w:pPr>
    </w:p>
    <w:p>
      <w:pPr>
        <w:ind w:right="840"/>
        <w:jc w:val="both"/>
        <w:rPr>
          <w:rFonts w:ascii="宋体" w:hAnsi="宋体" w:cs="宋体"/>
          <w:color w:val="000000" w:themeColor="text1"/>
          <w:sz w:val="24"/>
          <w:szCs w:val="24"/>
        </w:rPr>
      </w:pPr>
    </w:p>
    <w:p>
      <w:pPr>
        <w:widowControl w:val="0"/>
        <w:spacing w:line="600" w:lineRule="exact"/>
        <w:ind w:firstLine="480" w:firstLineChars="200"/>
        <w:jc w:val="both"/>
        <w:rPr>
          <w:rFonts w:ascii="宋体" w:hAnsi="宋体" w:cs="宋体"/>
          <w:color w:val="000000" w:themeColor="text1"/>
          <w:sz w:val="24"/>
          <w:szCs w:val="24"/>
        </w:rPr>
      </w:pPr>
    </w:p>
    <w:p>
      <w:pPr>
        <w:widowControl w:val="0"/>
        <w:spacing w:line="600" w:lineRule="exact"/>
        <w:ind w:firstLine="480" w:firstLineChars="200"/>
        <w:jc w:val="both"/>
        <w:rPr>
          <w:rFonts w:ascii="宋体" w:hAnsi="宋体" w:cs="宋体"/>
          <w:color w:val="000000" w:themeColor="text1"/>
          <w:sz w:val="24"/>
          <w:szCs w:val="24"/>
        </w:rPr>
      </w:pPr>
      <w:r>
        <w:rPr>
          <w:rFonts w:hint="eastAsia" w:ascii="宋体" w:hAnsi="宋体" w:cs="宋体"/>
          <w:color w:val="000000" w:themeColor="text1"/>
          <w:sz w:val="24"/>
          <w:szCs w:val="24"/>
        </w:rPr>
        <w:t xml:space="preserve">                                   </w:t>
      </w:r>
      <w:r>
        <w:rPr>
          <w:rFonts w:ascii="宋体" w:hAnsi="宋体" w:cs="宋体"/>
          <w:color w:val="000000" w:themeColor="text1"/>
          <w:sz w:val="24"/>
          <w:szCs w:val="24"/>
        </w:rPr>
        <w:t xml:space="preserve">            </w:t>
      </w:r>
      <w:r>
        <w:rPr>
          <w:rFonts w:hint="eastAsia" w:ascii="宋体" w:hAnsi="宋体" w:cs="宋体"/>
          <w:color w:val="000000" w:themeColor="text1"/>
          <w:sz w:val="24"/>
          <w:szCs w:val="24"/>
        </w:rPr>
        <w:t>物理与机电工程学院</w:t>
      </w:r>
    </w:p>
    <w:p>
      <w:pPr>
        <w:widowControl w:val="0"/>
        <w:spacing w:line="600" w:lineRule="exact"/>
        <w:ind w:firstLine="480" w:firstLineChars="200"/>
        <w:jc w:val="right"/>
        <w:rPr>
          <w:rFonts w:hint="eastAsia" w:ascii="宋体" w:hAnsi="宋体" w:cs="宋体"/>
          <w:color w:val="000000" w:themeColor="text1"/>
          <w:sz w:val="24"/>
          <w:szCs w:val="24"/>
        </w:rPr>
      </w:pPr>
      <w:r>
        <w:rPr>
          <w:rFonts w:hint="eastAsia" w:ascii="宋体" w:hAnsi="宋体" w:cs="宋体"/>
          <w:color w:val="000000" w:themeColor="text1"/>
          <w:sz w:val="24"/>
          <w:szCs w:val="24"/>
        </w:rPr>
        <w:t>机器人设计与智能控制大学生创新实验基地</w:t>
      </w:r>
    </w:p>
    <w:p>
      <w:pPr>
        <w:widowControl w:val="0"/>
        <w:spacing w:line="600" w:lineRule="exact"/>
        <w:ind w:firstLine="480" w:firstLineChars="200"/>
        <w:jc w:val="both"/>
        <w:rPr>
          <w:rFonts w:ascii="宋体" w:hAnsi="宋体" w:cs="宋体"/>
          <w:color w:val="000000" w:themeColor="text1"/>
          <w:sz w:val="24"/>
          <w:szCs w:val="24"/>
        </w:rPr>
      </w:pPr>
      <w:r>
        <w:rPr>
          <w:rFonts w:hint="eastAsia" w:ascii="宋体" w:hAnsi="宋体" w:cs="宋体"/>
          <w:color w:val="000000" w:themeColor="text1"/>
          <w:sz w:val="24"/>
          <w:szCs w:val="24"/>
        </w:rPr>
        <w:t xml:space="preserve">                                  </w:t>
      </w:r>
      <w:r>
        <w:rPr>
          <w:rFonts w:ascii="宋体" w:hAnsi="宋体" w:cs="宋体"/>
          <w:color w:val="000000" w:themeColor="text1"/>
          <w:sz w:val="24"/>
          <w:szCs w:val="24"/>
        </w:rPr>
        <w:t xml:space="preserve">             </w:t>
      </w:r>
      <w:r>
        <w:rPr>
          <w:rFonts w:hint="eastAsia" w:ascii="宋体" w:hAnsi="宋体" w:cs="宋体"/>
          <w:color w:val="000000" w:themeColor="text1"/>
          <w:sz w:val="24"/>
          <w:szCs w:val="24"/>
        </w:rPr>
        <w:t>二○二</w:t>
      </w: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</w:rPr>
        <w:t>四</w:t>
      </w:r>
      <w:r>
        <w:rPr>
          <w:rFonts w:ascii="宋体" w:hAnsi="宋体" w:cs="宋体"/>
          <w:color w:val="000000" w:themeColor="text1"/>
          <w:sz w:val="24"/>
          <w:szCs w:val="24"/>
        </w:rPr>
        <w:t>年</w:t>
      </w: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</w:rPr>
        <w:t>五</w:t>
      </w:r>
      <w:r>
        <w:rPr>
          <w:rFonts w:hint="eastAsia" w:ascii="宋体" w:hAnsi="宋体" w:cs="宋体"/>
          <w:color w:val="000000" w:themeColor="text1"/>
          <w:sz w:val="24"/>
          <w:szCs w:val="24"/>
        </w:rPr>
        <w:t>月</w:t>
      </w: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</w:rPr>
        <w:t>五</w:t>
      </w:r>
      <w:bookmarkStart w:id="0" w:name="_GoBack"/>
      <w:bookmarkEnd w:id="0"/>
      <w:r>
        <w:rPr>
          <w:rFonts w:hint="eastAsia" w:ascii="宋体" w:hAnsi="宋体" w:cs="宋体"/>
          <w:color w:val="000000" w:themeColor="text1"/>
          <w:sz w:val="24"/>
          <w:szCs w:val="24"/>
        </w:rPr>
        <w:t>日</w:t>
      </w:r>
    </w:p>
    <w:p>
      <w:pPr>
        <w:rPr>
          <w:rFonts w:ascii="宋体" w:hAnsi="宋体" w:cs="宋体"/>
          <w:color w:val="000000" w:themeColor="text1"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3D8A085E"/>
    <w:rsid w:val="00112EC0"/>
    <w:rsid w:val="00271B63"/>
    <w:rsid w:val="002870E7"/>
    <w:rsid w:val="002A7860"/>
    <w:rsid w:val="002B46B7"/>
    <w:rsid w:val="0039209E"/>
    <w:rsid w:val="003B5114"/>
    <w:rsid w:val="0040502B"/>
    <w:rsid w:val="00412773"/>
    <w:rsid w:val="004B5DB3"/>
    <w:rsid w:val="00513CD1"/>
    <w:rsid w:val="005E6A9A"/>
    <w:rsid w:val="00676D4E"/>
    <w:rsid w:val="00677F7A"/>
    <w:rsid w:val="006B6F67"/>
    <w:rsid w:val="006D2FE4"/>
    <w:rsid w:val="006D4946"/>
    <w:rsid w:val="006F181E"/>
    <w:rsid w:val="006F259D"/>
    <w:rsid w:val="006F5ACF"/>
    <w:rsid w:val="0070707F"/>
    <w:rsid w:val="00717486"/>
    <w:rsid w:val="0073320F"/>
    <w:rsid w:val="007502F4"/>
    <w:rsid w:val="007625BB"/>
    <w:rsid w:val="007C7C6A"/>
    <w:rsid w:val="0093135F"/>
    <w:rsid w:val="00974E63"/>
    <w:rsid w:val="009B0B89"/>
    <w:rsid w:val="009B3BC5"/>
    <w:rsid w:val="009E3AC2"/>
    <w:rsid w:val="00B04166"/>
    <w:rsid w:val="00B95C0E"/>
    <w:rsid w:val="00BB51D8"/>
    <w:rsid w:val="00BD5123"/>
    <w:rsid w:val="00C157CA"/>
    <w:rsid w:val="00C54F6E"/>
    <w:rsid w:val="00CD0D10"/>
    <w:rsid w:val="00CD7FFE"/>
    <w:rsid w:val="00DA0356"/>
    <w:rsid w:val="00E75438"/>
    <w:rsid w:val="00E978C4"/>
    <w:rsid w:val="00F04783"/>
    <w:rsid w:val="00F850FD"/>
    <w:rsid w:val="01A27D17"/>
    <w:rsid w:val="01CE64D8"/>
    <w:rsid w:val="022828FE"/>
    <w:rsid w:val="024D65F4"/>
    <w:rsid w:val="037006F2"/>
    <w:rsid w:val="048D1B82"/>
    <w:rsid w:val="05034799"/>
    <w:rsid w:val="05034954"/>
    <w:rsid w:val="05831912"/>
    <w:rsid w:val="06582E79"/>
    <w:rsid w:val="07FE511B"/>
    <w:rsid w:val="08A40B91"/>
    <w:rsid w:val="0B476EBD"/>
    <w:rsid w:val="0E696048"/>
    <w:rsid w:val="0EF85146"/>
    <w:rsid w:val="11865AF4"/>
    <w:rsid w:val="120F6DDF"/>
    <w:rsid w:val="122D1E6A"/>
    <w:rsid w:val="129D3942"/>
    <w:rsid w:val="133A3FF7"/>
    <w:rsid w:val="135E2974"/>
    <w:rsid w:val="137D66E4"/>
    <w:rsid w:val="13986FA7"/>
    <w:rsid w:val="13E217D9"/>
    <w:rsid w:val="14547E13"/>
    <w:rsid w:val="14CD216B"/>
    <w:rsid w:val="157C748F"/>
    <w:rsid w:val="16BA2686"/>
    <w:rsid w:val="173F3378"/>
    <w:rsid w:val="17620172"/>
    <w:rsid w:val="1787337D"/>
    <w:rsid w:val="18C5113B"/>
    <w:rsid w:val="18F355B6"/>
    <w:rsid w:val="192019E5"/>
    <w:rsid w:val="1AC1686C"/>
    <w:rsid w:val="1AE3231D"/>
    <w:rsid w:val="1B061C20"/>
    <w:rsid w:val="1B766970"/>
    <w:rsid w:val="1C057729"/>
    <w:rsid w:val="1C6E6235"/>
    <w:rsid w:val="1CCC7088"/>
    <w:rsid w:val="1D6655DE"/>
    <w:rsid w:val="1D8A0DA9"/>
    <w:rsid w:val="1E3158A2"/>
    <w:rsid w:val="1EDB74F9"/>
    <w:rsid w:val="211C1D5E"/>
    <w:rsid w:val="212E7931"/>
    <w:rsid w:val="23D624BD"/>
    <w:rsid w:val="24CE2D1B"/>
    <w:rsid w:val="287548EE"/>
    <w:rsid w:val="2B5A2584"/>
    <w:rsid w:val="2BF33750"/>
    <w:rsid w:val="2DDA4876"/>
    <w:rsid w:val="2E874C80"/>
    <w:rsid w:val="2F8A2C6D"/>
    <w:rsid w:val="3172248F"/>
    <w:rsid w:val="3176619F"/>
    <w:rsid w:val="319E4D24"/>
    <w:rsid w:val="33581874"/>
    <w:rsid w:val="344348A4"/>
    <w:rsid w:val="350D6158"/>
    <w:rsid w:val="36A76D7E"/>
    <w:rsid w:val="36E3543C"/>
    <w:rsid w:val="383C06F4"/>
    <w:rsid w:val="39592F4B"/>
    <w:rsid w:val="3A8B4859"/>
    <w:rsid w:val="3ADD6A00"/>
    <w:rsid w:val="3B452AB5"/>
    <w:rsid w:val="3B48667F"/>
    <w:rsid w:val="3C2C2D09"/>
    <w:rsid w:val="3D354440"/>
    <w:rsid w:val="3D8A085E"/>
    <w:rsid w:val="3D9A4A91"/>
    <w:rsid w:val="3F037FB7"/>
    <w:rsid w:val="3F9E302A"/>
    <w:rsid w:val="3FF635C8"/>
    <w:rsid w:val="40571616"/>
    <w:rsid w:val="40CB3DAC"/>
    <w:rsid w:val="40F30BC0"/>
    <w:rsid w:val="421B6C32"/>
    <w:rsid w:val="43DC306E"/>
    <w:rsid w:val="43DE10A1"/>
    <w:rsid w:val="44914E93"/>
    <w:rsid w:val="48D976B1"/>
    <w:rsid w:val="495F723E"/>
    <w:rsid w:val="4A9653D1"/>
    <w:rsid w:val="4AF9327E"/>
    <w:rsid w:val="4C840406"/>
    <w:rsid w:val="4D5F6EFB"/>
    <w:rsid w:val="4DE26C3F"/>
    <w:rsid w:val="4E0D1081"/>
    <w:rsid w:val="4FA33935"/>
    <w:rsid w:val="4FAD12BE"/>
    <w:rsid w:val="50787E45"/>
    <w:rsid w:val="510646C5"/>
    <w:rsid w:val="518B04BB"/>
    <w:rsid w:val="52191714"/>
    <w:rsid w:val="528F15DD"/>
    <w:rsid w:val="549B281F"/>
    <w:rsid w:val="55261CF6"/>
    <w:rsid w:val="553E01D1"/>
    <w:rsid w:val="55B4562D"/>
    <w:rsid w:val="567D3C39"/>
    <w:rsid w:val="56C51934"/>
    <w:rsid w:val="56CD4F88"/>
    <w:rsid w:val="57414D80"/>
    <w:rsid w:val="57607637"/>
    <w:rsid w:val="57FD5AC5"/>
    <w:rsid w:val="58051088"/>
    <w:rsid w:val="582A4C1C"/>
    <w:rsid w:val="59804AD5"/>
    <w:rsid w:val="5AD45DB8"/>
    <w:rsid w:val="5C251B63"/>
    <w:rsid w:val="5D9C3111"/>
    <w:rsid w:val="5E6B21B6"/>
    <w:rsid w:val="5F2E1B69"/>
    <w:rsid w:val="608C7D55"/>
    <w:rsid w:val="620672B1"/>
    <w:rsid w:val="63007D30"/>
    <w:rsid w:val="66D53A9D"/>
    <w:rsid w:val="6B454893"/>
    <w:rsid w:val="6D535020"/>
    <w:rsid w:val="6D5A2C87"/>
    <w:rsid w:val="6D8A6127"/>
    <w:rsid w:val="6EB94CA1"/>
    <w:rsid w:val="75EB112D"/>
    <w:rsid w:val="765575B7"/>
    <w:rsid w:val="779D3B8D"/>
    <w:rsid w:val="795965D1"/>
    <w:rsid w:val="7AAB739D"/>
    <w:rsid w:val="7B8028F8"/>
    <w:rsid w:val="7BCC2A45"/>
    <w:rsid w:val="7C651B57"/>
    <w:rsid w:val="7CF43B2C"/>
    <w:rsid w:val="7D1F30EF"/>
    <w:rsid w:val="7DA11422"/>
    <w:rsid w:val="7E911F0A"/>
    <w:rsid w:val="7FEF7F8C"/>
    <w:rsid w:val="7FF417A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Emphasis"/>
    <w:basedOn w:val="7"/>
    <w:qFormat/>
    <w:uiPriority w:val="0"/>
    <w:rPr>
      <w:i/>
    </w:rPr>
  </w:style>
  <w:style w:type="character" w:customStyle="1" w:styleId="9">
    <w:name w:val="页眉 字符"/>
    <w:basedOn w:val="7"/>
    <w:link w:val="4"/>
    <w:qFormat/>
    <w:uiPriority w:val="0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0"/>
    <w:rPr>
      <w:sz w:val="18"/>
      <w:szCs w:val="18"/>
    </w:rPr>
  </w:style>
  <w:style w:type="character" w:customStyle="1" w:styleId="11">
    <w:name w:val="批注框文本 字符"/>
    <w:basedOn w:val="7"/>
    <w:link w:val="2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Company>Microsoft</Company>
  <Pages>3</Pages>
  <Words>224</Words>
  <Characters>1282</Characters>
  <Lines>10</Lines>
  <Paragraphs>3</Paragraphs>
  <TotalTime>2</TotalTime>
  <ScaleCrop>false</ScaleCrop>
  <LinksUpToDate>false</LinksUpToDate>
  <CharactersWithSpaces>1503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2020-11-06T08:32:00Z</dcterms:created>
  <dc:creator>安龙</dc:creator>
  <cp:lastModifiedBy>王怀兴</cp:lastModifiedBy>
  <cp:lastPrinted>2019-04-24T06:10:00Z</cp:lastPrinted>
  <dcterms:modified xsi:type="dcterms:W3CDTF">2024-05-06T10:33:19Z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</Properties>
</file>