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28"/>
          <w:lang w:val="en-US"/>
        </w:rPr>
      </w:pPr>
      <w:r>
        <w:rPr>
          <w:rFonts w:hint="eastAsia" w:eastAsia="仿宋_GB2312"/>
          <w:sz w:val="28"/>
        </w:rPr>
        <w:t xml:space="preserve">                                                     </w:t>
      </w:r>
      <w:r>
        <w:rPr>
          <w:rFonts w:hint="eastAsia" w:eastAsia="仿宋_GB2312"/>
          <w:sz w:val="28"/>
          <w:lang w:val="en-US" w:eastAsia="zh-CN"/>
        </w:rPr>
        <w:t xml:space="preserve"> </w:t>
      </w:r>
    </w:p>
    <w:p>
      <w:pPr>
        <w:spacing w:line="640" w:lineRule="exact"/>
        <w:rPr>
          <w:b/>
        </w:rPr>
      </w:pPr>
      <w:r>
        <w:rPr>
          <w:rFonts w:eastAsia="仿宋_GB2312"/>
          <w:b/>
          <w:sz w:val="28"/>
        </w:rPr>
        <w:t xml:space="preserve">     </w:t>
      </w:r>
    </w:p>
    <w:p>
      <w:pPr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b/>
          <w:sz w:val="52"/>
          <w:szCs w:val="52"/>
          <w:lang w:val="en-US" w:eastAsia="zh-CN"/>
        </w:rPr>
        <w:t>2020</w:t>
      </w:r>
      <w:bookmarkStart w:id="0" w:name="_GoBack"/>
      <w:bookmarkEnd w:id="0"/>
      <w:r>
        <w:rPr>
          <w:rFonts w:hint="eastAsia" w:eastAsia="黑体"/>
          <w:b/>
          <w:sz w:val="52"/>
          <w:szCs w:val="52"/>
          <w:lang w:val="en-US" w:eastAsia="zh-CN"/>
        </w:rPr>
        <w:t>年</w:t>
      </w:r>
      <w:r>
        <w:rPr>
          <w:rFonts w:hint="eastAsia" w:eastAsia="黑体"/>
          <w:b/>
          <w:sz w:val="52"/>
          <w:szCs w:val="52"/>
        </w:rPr>
        <w:t>湖北省</w:t>
      </w:r>
      <w:r>
        <w:rPr>
          <w:rFonts w:hint="eastAsia" w:eastAsia="黑体"/>
          <w:b/>
          <w:sz w:val="52"/>
          <w:szCs w:val="52"/>
          <w:lang w:eastAsia="zh-CN"/>
        </w:rPr>
        <w:t>第六届</w:t>
      </w:r>
      <w:r>
        <w:rPr>
          <w:rFonts w:hint="eastAsia" w:eastAsia="黑体"/>
          <w:b/>
          <w:sz w:val="52"/>
          <w:szCs w:val="52"/>
        </w:rPr>
        <w:t>大学生物理实验创新设计竞赛</w:t>
      </w:r>
      <w:r>
        <w:rPr>
          <w:rFonts w:hint="eastAsia" w:eastAsia="黑体"/>
          <w:b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z w:val="52"/>
          <w:szCs w:val="52"/>
          <w:lang w:eastAsia="zh-CN"/>
        </w:rPr>
        <w:t>校级选拔赛</w:t>
      </w:r>
    </w:p>
    <w:p>
      <w:pPr>
        <w:spacing w:line="520" w:lineRule="exact"/>
        <w:jc w:val="center"/>
        <w:rPr>
          <w:rFonts w:hint="eastAsia" w:eastAsia="黑体"/>
          <w:b/>
          <w:sz w:val="52"/>
          <w:szCs w:val="52"/>
        </w:rPr>
      </w:pPr>
    </w:p>
    <w:p>
      <w:pPr>
        <w:spacing w:line="520" w:lineRule="exact"/>
        <w:jc w:val="center"/>
        <w:rPr>
          <w:rFonts w:hint="eastAsia" w:eastAsia="黑体"/>
          <w:b/>
          <w:sz w:val="36"/>
        </w:rPr>
      </w:pPr>
    </w:p>
    <w:p>
      <w:pPr>
        <w:spacing w:line="800" w:lineRule="exact"/>
        <w:jc w:val="center"/>
        <w:rPr>
          <w:rFonts w:hint="eastAsia" w:ascii="方正姚体" w:eastAsia="方正姚体"/>
          <w:sz w:val="72"/>
          <w:szCs w:val="72"/>
        </w:rPr>
      </w:pPr>
      <w:r>
        <w:rPr>
          <w:rFonts w:hint="eastAsia" w:ascii="方正姚体" w:eastAsia="方正姚体"/>
          <w:sz w:val="72"/>
          <w:szCs w:val="72"/>
        </w:rPr>
        <w:t>申报书</w:t>
      </w:r>
    </w:p>
    <w:p>
      <w:pPr>
        <w:spacing w:line="520" w:lineRule="exact"/>
        <w:jc w:val="center"/>
        <w:rPr>
          <w:rFonts w:eastAsia="隶书"/>
          <w:b/>
          <w:sz w:val="72"/>
        </w:rPr>
      </w:pPr>
    </w:p>
    <w:p>
      <w:pPr>
        <w:spacing w:line="520" w:lineRule="exact"/>
        <w:jc w:val="center"/>
        <w:rPr>
          <w:rFonts w:hint="eastAsia" w:eastAsia="隶书"/>
          <w:b/>
          <w:sz w:val="44"/>
        </w:rPr>
      </w:pPr>
    </w:p>
    <w:p>
      <w:pPr>
        <w:spacing w:line="520" w:lineRule="exact"/>
        <w:jc w:val="center"/>
        <w:rPr>
          <w:rFonts w:hint="eastAsia" w:eastAsia="隶书"/>
          <w:b/>
          <w:sz w:val="44"/>
        </w:rPr>
      </w:pPr>
    </w:p>
    <w:p>
      <w:pPr>
        <w:spacing w:line="520" w:lineRule="exact"/>
        <w:jc w:val="center"/>
        <w:rPr>
          <w:rFonts w:hint="eastAsia" w:eastAsia="隶书"/>
          <w:b/>
          <w:sz w:val="44"/>
          <w:lang w:eastAsia="zh-CN"/>
        </w:rPr>
      </w:pPr>
    </w:p>
    <w:p>
      <w:pPr>
        <w:spacing w:line="360" w:lineRule="auto"/>
        <w:jc w:val="left"/>
        <w:rPr>
          <w:rFonts w:hint="eastAsia" w:eastAsia="仿宋_GB2312"/>
          <w:bCs/>
          <w:sz w:val="28"/>
        </w:rPr>
      </w:pPr>
      <w:r>
        <w:rPr>
          <w:rFonts w:eastAsia="仿宋_GB2312"/>
          <w:b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312420</wp:posOffset>
                </wp:positionV>
                <wp:extent cx="35433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53pt;margin-top:24.6pt;height:0pt;width:279pt;z-index:251658240;mso-width-relative:page;mso-height-relative:page;" filled="f" stroked="t" coordsize="21600,21600" o:gfxdata="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Zm+yq1gAAAAkBAAAPAAAAAAAAAAEAIAAAACIAAABkcnMv&#10;ZG93bnJldi54bWxQSwECFAAUAAAACACHTuJA/VEFMswBAACOAwAADgAAAAAAAAABACAAAAAlAQAA&#10;ZHJzL2Uyb0RvYy54bWxQSwUGAAAAAAYABgBZAQAAY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28"/>
        </w:rPr>
        <w:t xml:space="preserve">           </w:t>
      </w:r>
      <w:r>
        <w:rPr>
          <w:rFonts w:hint="eastAsia" w:eastAsia="楷体_GB2312"/>
          <w:sz w:val="28"/>
          <w:lang w:eastAsia="zh-CN"/>
        </w:rPr>
        <w:t>作品</w:t>
      </w:r>
      <w:r>
        <w:rPr>
          <w:rFonts w:hint="eastAsia" w:eastAsia="楷体_GB2312"/>
          <w:sz w:val="28"/>
        </w:rPr>
        <w:t xml:space="preserve">名称：      </w:t>
      </w:r>
      <w:r>
        <w:rPr>
          <w:rFonts w:hint="eastAsia" w:eastAsia="楷体_GB2312"/>
          <w:sz w:val="28"/>
          <w:lang w:val="en-US" w:eastAsia="zh-CN"/>
        </w:rPr>
        <w:t xml:space="preserve">  </w:t>
      </w:r>
    </w:p>
    <w:p>
      <w:pPr>
        <w:spacing w:line="360" w:lineRule="auto"/>
        <w:jc w:val="left"/>
        <w:rPr>
          <w:rFonts w:hint="eastAsia" w:ascii="仿宋_GB2312" w:eastAsia="仿宋_GB2312"/>
          <w:bCs/>
          <w:sz w:val="24"/>
        </w:rPr>
      </w:pPr>
      <w:r>
        <w:rPr>
          <w:rFonts w:eastAsia="仿宋_GB2312"/>
          <w:b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312420</wp:posOffset>
                </wp:positionV>
                <wp:extent cx="3543300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53pt;margin-top:24.6pt;height:0pt;width:279pt;z-index:251659264;mso-width-relative:page;mso-height-relative:page;" filled="f" stroked="t" coordsize="21600,21600" o:gfxdata="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b7KrWAAAACQEAAA8AAAAAAAAAAQAgAAAAIgAAAGRy&#10;cy9kb3ducmV2LnhtbFBLAQIUABQAAAAIAIdO4kAePzLFzgEAAI4DAAAOAAAAAAAAAAEAIAAAACU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28"/>
        </w:rPr>
        <w:t xml:space="preserve">          </w:t>
      </w:r>
      <w:r>
        <w:rPr>
          <w:rFonts w:eastAsia="仿宋_GB2312"/>
          <w:sz w:val="28"/>
        </w:rPr>
        <w:t xml:space="preserve"> </w:t>
      </w:r>
      <w:r>
        <w:rPr>
          <w:rFonts w:hint="eastAsia" w:eastAsia="楷体_GB2312"/>
          <w:sz w:val="28"/>
          <w:lang w:eastAsia="zh-CN"/>
        </w:rPr>
        <w:t>班级名称</w:t>
      </w:r>
      <w:r>
        <w:rPr>
          <w:rFonts w:hint="eastAsia" w:eastAsia="楷体_GB2312"/>
          <w:sz w:val="28"/>
        </w:rPr>
        <w:t xml:space="preserve">：            </w:t>
      </w:r>
      <w:r>
        <w:rPr>
          <w:rFonts w:hint="eastAsia" w:eastAsia="楷体_GB2312"/>
          <w:sz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eastAsia="楷体_GB2312"/>
          <w:sz w:val="28"/>
          <w:lang w:val="en-US" w:eastAsia="zh-CN"/>
        </w:rPr>
      </w:pPr>
      <w:r>
        <w:rPr>
          <w:rFonts w:eastAsia="仿宋_GB2312"/>
          <w:b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312420</wp:posOffset>
                </wp:positionV>
                <wp:extent cx="35433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53pt;margin-top:24.6pt;height:0pt;width:279pt;z-index:251660288;mso-width-relative:page;mso-height-relative:page;" filled="f" stroked="t" coordsize="21600,21600" o:gfxdata="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b7KrWAAAACQEAAA8AAAAAAAAAAQAgAAAAIgAAAGRy&#10;cy9kb3ducmV2LnhtbFBLAQIUABQAAAAIAIdO4kAsUmByzgEAAI4DAAAOAAAAAAAAAAEAIAAAACU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28"/>
        </w:rPr>
        <w:t xml:space="preserve">         </w:t>
      </w:r>
      <w:r>
        <w:rPr>
          <w:rFonts w:hint="eastAsia" w:eastAsia="楷体_GB2312"/>
          <w:sz w:val="28"/>
        </w:rPr>
        <w:t xml:space="preserve">申报者姓名：        </w:t>
      </w:r>
      <w:r>
        <w:rPr>
          <w:rFonts w:hint="eastAsia" w:eastAsia="楷体_GB2312"/>
          <w:sz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eastAsia="楷体_GB2312"/>
          <w:sz w:val="28"/>
          <w:lang w:val="en-US" w:eastAsia="zh-CN"/>
        </w:rPr>
      </w:pPr>
      <w:r>
        <w:rPr>
          <w:rFonts w:hint="eastAsia" w:eastAsia="楷体_GB2312"/>
          <w:sz w:val="28"/>
          <w:lang w:val="en-US" w:eastAsia="zh-CN"/>
        </w:rPr>
        <w:t xml:space="preserve">               学号：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楷体_GB2312" w:cs="Times New Roman"/>
          <w:sz w:val="28"/>
          <w:u w:val="single"/>
          <w:lang w:val="en-US" w:eastAsia="zh-CN"/>
        </w:rPr>
        <w:t xml:space="preserve">                      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           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楷体_GB2312"/>
          <w:sz w:val="28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rPr>
          <w:rFonts w:hint="eastAsia" w:eastAsia="仿宋_GB2312"/>
          <w:bCs/>
          <w:sz w:val="28"/>
          <w:lang w:val="en-US"/>
        </w:rPr>
      </w:pPr>
      <w:r>
        <w:rPr>
          <w:rFonts w:eastAsia="仿宋_GB2312"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312420</wp:posOffset>
                </wp:positionV>
                <wp:extent cx="35433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53pt;margin-top:24.6pt;height:0pt;width:279pt;z-index:251661312;mso-width-relative:page;mso-height-relative:page;" filled="f" stroked="t" coordsize="21600,21600" o:gfxdata="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ZvsqtYAAAAJAQAADwAAAAAAAAABACAAAAAiAAAAZHJz&#10;L2Rvd25yZXYueG1sUEsBAhQAFAAAAAgAh07iQFGc2wvNAQAAjgMAAA4AAAAAAAAAAQAgAAAAJQEA&#10;AGRycy9lMm9Eb2MueG1sUEsFBgAAAAAGAAYAWQEAAG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Cs/>
          <w:sz w:val="28"/>
        </w:rPr>
        <w:t xml:space="preserve">     </w:t>
      </w:r>
      <w:r>
        <w:rPr>
          <w:rFonts w:hint="eastAsia" w:eastAsia="仿宋_GB2312"/>
          <w:bCs/>
          <w:sz w:val="28"/>
        </w:rPr>
        <w:t xml:space="preserve">      </w:t>
      </w:r>
      <w:r>
        <w:rPr>
          <w:rFonts w:hint="eastAsia" w:eastAsia="楷体_GB2312"/>
          <w:sz w:val="28"/>
          <w:lang w:eastAsia="zh-CN"/>
        </w:rPr>
        <w:t>联系电话</w:t>
      </w:r>
      <w:r>
        <w:rPr>
          <w:rFonts w:hint="eastAsia" w:eastAsia="楷体_GB2312"/>
          <w:sz w:val="28"/>
        </w:rPr>
        <w:t xml:space="preserve">：             </w:t>
      </w:r>
      <w:r>
        <w:rPr>
          <w:rFonts w:hint="eastAsia" w:eastAsia="楷体_GB2312"/>
          <w:sz w:val="28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eastAsia="仿宋_GB2312"/>
          <w:bCs/>
          <w:sz w:val="28"/>
        </w:rPr>
      </w:pPr>
      <w:r>
        <w:rPr>
          <w:rFonts w:hint="eastAsia" w:eastAsia="楷体_GB2312"/>
          <w:sz w:val="28"/>
        </w:rPr>
        <w:t xml:space="preserve">     </w:t>
      </w:r>
      <w:r>
        <w:rPr>
          <w:rFonts w:hint="eastAsia" w:eastAsia="楷体_GB2312"/>
          <w:sz w:val="28"/>
          <w:lang w:val="en-US" w:eastAsia="zh-CN"/>
        </w:rPr>
        <w:t xml:space="preserve">  </w:t>
      </w:r>
    </w:p>
    <w:p/>
    <w:p/>
    <w:p/>
    <w:p/>
    <w:p/>
    <w:p/>
    <w:p/>
    <w:p>
      <w:pPr>
        <w:spacing w:line="520" w:lineRule="exact"/>
        <w:jc w:val="center"/>
        <w:rPr>
          <w:rFonts w:hint="eastAsia"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湖北省</w:t>
      </w:r>
      <w:r>
        <w:rPr>
          <w:rFonts w:hint="eastAsia" w:eastAsia="黑体"/>
          <w:b/>
          <w:sz w:val="30"/>
          <w:szCs w:val="30"/>
          <w:lang w:eastAsia="zh-CN"/>
        </w:rPr>
        <w:t>第六届</w:t>
      </w:r>
      <w:r>
        <w:rPr>
          <w:rFonts w:hint="eastAsia" w:eastAsia="黑体"/>
          <w:b/>
          <w:sz w:val="30"/>
          <w:szCs w:val="30"/>
        </w:rPr>
        <w:t>大学生物理实验创新设计竞赛</w:t>
      </w:r>
      <w:r>
        <w:rPr>
          <w:rFonts w:hint="eastAsia" w:eastAsia="黑体"/>
          <w:b/>
          <w:sz w:val="30"/>
          <w:szCs w:val="30"/>
          <w:lang w:eastAsia="zh-CN"/>
        </w:rPr>
        <w:t>校级竞赛</w:t>
      </w:r>
      <w:r>
        <w:rPr>
          <w:rFonts w:hint="eastAsia" w:eastAsia="黑体"/>
          <w:b/>
          <w:sz w:val="30"/>
          <w:szCs w:val="30"/>
        </w:rPr>
        <w:t>组委会制</w:t>
      </w:r>
    </w:p>
    <w:p>
      <w:pPr>
        <w:spacing w:line="520" w:lineRule="exact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sz w:val="28"/>
          <w:szCs w:val="28"/>
        </w:rPr>
        <w:t>二0一</w:t>
      </w:r>
      <w:r>
        <w:rPr>
          <w:rFonts w:hint="eastAsia" w:eastAsia="黑体"/>
          <w:sz w:val="28"/>
          <w:szCs w:val="28"/>
          <w:lang w:eastAsia="zh-CN"/>
        </w:rPr>
        <w:t>九</w:t>
      </w:r>
      <w:r>
        <w:rPr>
          <w:rFonts w:hint="eastAsia" w:eastAsia="黑体"/>
          <w:sz w:val="28"/>
          <w:szCs w:val="28"/>
        </w:rPr>
        <w:t>年</w:t>
      </w:r>
      <w:r>
        <w:rPr>
          <w:rFonts w:hint="eastAsia" w:eastAsia="黑体"/>
          <w:sz w:val="28"/>
          <w:szCs w:val="28"/>
          <w:lang w:eastAsia="zh-CN"/>
        </w:rPr>
        <w:t>十</w:t>
      </w:r>
      <w:r>
        <w:rPr>
          <w:rFonts w:hint="eastAsia" w:eastAsia="黑体"/>
          <w:sz w:val="28"/>
          <w:szCs w:val="28"/>
        </w:rPr>
        <w:t>月</w:t>
      </w:r>
    </w:p>
    <w:p/>
    <w:p>
      <w:pPr>
        <w:snapToGrid w:val="0"/>
        <w:spacing w:line="38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napToGrid w:val="0"/>
        <w:spacing w:line="38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申报者情况</w:t>
      </w:r>
    </w:p>
    <w:p>
      <w:pPr>
        <w:snapToGrid w:val="0"/>
        <w:spacing w:line="380" w:lineRule="exact"/>
        <w:jc w:val="center"/>
        <w:rPr>
          <w:rFonts w:ascii="黑体" w:eastAsia="黑体"/>
          <w:sz w:val="30"/>
          <w:szCs w:val="30"/>
        </w:rPr>
      </w:pPr>
    </w:p>
    <w:tbl>
      <w:tblPr>
        <w:tblStyle w:val="5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39"/>
        <w:gridCol w:w="839"/>
        <w:gridCol w:w="2663"/>
        <w:gridCol w:w="985"/>
        <w:gridCol w:w="315"/>
        <w:gridCol w:w="420"/>
        <w:gridCol w:w="360"/>
        <w:gridCol w:w="1257"/>
        <w:gridCol w:w="363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申</w:t>
            </w:r>
          </w:p>
          <w:p>
            <w:pPr>
              <w:snapToGrid w:val="0"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报者情况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663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院系</w:t>
            </w:r>
          </w:p>
        </w:tc>
        <w:tc>
          <w:tcPr>
            <w:tcW w:w="4383" w:type="dxa"/>
            <w:gridSpan w:val="4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本科/专科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专业年级 </w:t>
            </w:r>
          </w:p>
        </w:tc>
        <w:tc>
          <w:tcPr>
            <w:tcW w:w="4383" w:type="dxa"/>
            <w:gridSpan w:val="4"/>
            <w:vAlign w:val="center"/>
          </w:tcPr>
          <w:p>
            <w:pPr>
              <w:snapToGrid w:val="0"/>
              <w:spacing w:line="38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37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3" w:hRule="atLeast"/>
          <w:jc w:val="center"/>
        </w:trPr>
        <w:tc>
          <w:tcPr>
            <w:tcW w:w="107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作品设计的物理思想、实验原理、方法和技术的描述（500字以内</w:t>
            </w:r>
          </w:p>
        </w:tc>
        <w:tc>
          <w:tcPr>
            <w:tcW w:w="8560" w:type="dxa"/>
            <w:gridSpan w:val="9"/>
            <w:tcBorders>
              <w:bottom w:val="single" w:color="auto" w:sz="8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作品设计的物理思想：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1131" w:firstLineChars="539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实验原理：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实验方法和技术：</w:t>
            </w:r>
          </w:p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639" w:type="dxa"/>
            <w:gridSpan w:val="11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4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说明：必须由申报者按要求填写，申报者情况栏内必须填写第一作者（承担申报项目主要工作），项目全部内容必须是项目组成员独立完成。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8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提供作品的实验数据、技术参数和技术性分析。说明作品的科学性、先进性。列出参考文献和资料</w:t>
            </w:r>
          </w:p>
        </w:tc>
        <w:tc>
          <w:tcPr>
            <w:tcW w:w="8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60" w:lineRule="auto"/>
              <w:ind w:left="337" w:hanging="337" w:hangingChars="140"/>
              <w:rPr>
                <w:rFonts w:hint="eastAsia"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实验数据：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60" w:lineRule="auto"/>
              <w:ind w:left="337" w:hanging="336" w:hangingChars="14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left="337" w:hanging="336" w:hangingChars="14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left="337" w:hanging="336" w:hangingChars="14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left="337" w:hanging="336" w:hangingChars="14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技术参数和技术性分析：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本作品的科学性和先进性：</w:t>
            </w:r>
          </w:p>
          <w:p>
            <w:pPr>
              <w:snapToGrid w:val="0"/>
              <w:spacing w:line="360" w:lineRule="auto"/>
              <w:ind w:left="337" w:hanging="336" w:hangingChars="14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60" w:lineRule="auto"/>
              <w:ind w:left="337" w:hanging="336" w:hangingChars="14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left="337" w:hanging="337" w:hangingChars="140"/>
              <w:rPr>
                <w:b/>
                <w:sz w:val="24"/>
              </w:rPr>
            </w:pPr>
            <w:r>
              <w:rPr>
                <w:b/>
                <w:sz w:val="24"/>
              </w:rPr>
              <w:t>参考文献：</w:t>
            </w:r>
          </w:p>
          <w:p>
            <w:pPr>
              <w:widowControl/>
              <w:spacing w:line="360" w:lineRule="auto"/>
              <w:jc w:val="left"/>
              <w:rPr>
                <w:sz w:val="24"/>
                <w:lang w:val="en-US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10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作品的特色和创新点</w:t>
            </w:r>
          </w:p>
        </w:tc>
        <w:tc>
          <w:tcPr>
            <w:tcW w:w="8560" w:type="dxa"/>
            <w:gridSpan w:val="9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作品是否曾在国内外竞赛中获奖</w:t>
            </w:r>
          </w:p>
        </w:tc>
        <w:tc>
          <w:tcPr>
            <w:tcW w:w="8560" w:type="dxa"/>
            <w:gridSpan w:val="9"/>
            <w:vAlign w:val="top"/>
          </w:tcPr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/>
              </w:rPr>
            </w:pPr>
          </w:p>
          <w:p>
            <w:pPr>
              <w:pStyle w:val="4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  <w:jc w:val="center"/>
        </w:trPr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作品的意义、适用范围、造价、推广前景</w:t>
            </w:r>
          </w:p>
        </w:tc>
        <w:tc>
          <w:tcPr>
            <w:tcW w:w="8560" w:type="dxa"/>
            <w:gridSpan w:val="9"/>
            <w:vAlign w:val="top"/>
          </w:tcPr>
          <w:p>
            <w:pPr>
              <w:pStyle w:val="4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本作品的意义和适用范围：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本作品的造价和推广前景：</w:t>
            </w:r>
          </w:p>
          <w:p>
            <w:pPr>
              <w:widowControl/>
              <w:spacing w:line="36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  <w:lang w:val="en-US" w:eastAsia="zh-CN"/>
      </w:rPr>
    </w:pPr>
    <w:r>
      <w:rPr>
        <w:sz w:val="21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-153670</wp:posOffset>
          </wp:positionV>
          <wp:extent cx="575310" cy="414655"/>
          <wp:effectExtent l="0" t="0" r="15240" b="4445"/>
          <wp:wrapNone/>
          <wp:docPr id="5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746125" y="206375"/>
                    <a:ext cx="5753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2020年湖北省第六届大学生物理实验创新设计竞赛</w:t>
    </w:r>
  </w:p>
  <w:p>
    <w:pPr>
      <w:pStyle w:val="3"/>
      <w:pBdr>
        <w:bottom w:val="none" w:color="auto" w:sz="0" w:space="0"/>
      </w:pBdr>
      <w:ind w:firstLine="1080" w:firstLineChars="600"/>
      <w:jc w:val="both"/>
    </w:pPr>
    <w:r>
      <w:rPr>
        <w:rFonts w:hint="eastAsia"/>
        <w:lang w:val="en-US" w:eastAsia="zh-CN"/>
      </w:rPr>
      <w:t>湖北第二师范学院校级竞赛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68B7"/>
    <w:rsid w:val="40690E21"/>
    <w:rsid w:val="46FC2DB9"/>
    <w:rsid w:val="661B68B7"/>
    <w:rsid w:val="727357CD"/>
    <w:rsid w:val="794E1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2017-09-19T02:58:00Z</dcterms:created>
  <dc:creator>asus</dc:creator>
  <cp:lastModifiedBy>理画</cp:lastModifiedBy>
  <dcterms:modified xsi:type="dcterms:W3CDTF">2019-10-09T14:20:58Z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